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AB763" w14:textId="77777777" w:rsidR="00883F99" w:rsidRPr="00CD6EF2" w:rsidRDefault="00883F99" w:rsidP="00883F99">
      <w:pPr>
        <w:overflowPunct w:val="0"/>
        <w:autoSpaceDE w:val="0"/>
        <w:autoSpaceDN w:val="0"/>
        <w:adjustRightInd w:val="0"/>
        <w:spacing w:after="0" w:line="240" w:lineRule="auto"/>
        <w:jc w:val="center"/>
        <w:textAlignment w:val="baseline"/>
        <w:rPr>
          <w:rFonts w:ascii="Arial" w:eastAsia="Times New Roman" w:hAnsi="Arial" w:cs="Times New Roman"/>
          <w:b/>
          <w:kern w:val="0"/>
          <w:sz w:val="32"/>
          <w:szCs w:val="20"/>
          <w14:ligatures w14:val="none"/>
        </w:rPr>
      </w:pPr>
      <w:r w:rsidRPr="00CD6EF2">
        <w:rPr>
          <w:rFonts w:ascii="Arial" w:eastAsia="Times New Roman" w:hAnsi="Arial" w:cs="Times New Roman"/>
          <w:b/>
          <w:kern w:val="0"/>
          <w:sz w:val="32"/>
          <w:szCs w:val="20"/>
          <w14:ligatures w14:val="none"/>
        </w:rPr>
        <w:t>HEADS OF TERMS</w:t>
      </w:r>
    </w:p>
    <w:p w14:paraId="37CA2EDA" w14:textId="77777777" w:rsidR="00883F99" w:rsidRPr="00CD6EF2" w:rsidRDefault="00883F99" w:rsidP="00883F99">
      <w:pPr>
        <w:overflowPunct w:val="0"/>
        <w:autoSpaceDE w:val="0"/>
        <w:autoSpaceDN w:val="0"/>
        <w:adjustRightInd w:val="0"/>
        <w:spacing w:after="0" w:line="240" w:lineRule="auto"/>
        <w:jc w:val="center"/>
        <w:textAlignment w:val="baseline"/>
        <w:rPr>
          <w:rFonts w:ascii="Arial" w:eastAsia="Times New Roman" w:hAnsi="Arial" w:cs="Times New Roman"/>
          <w:kern w:val="0"/>
          <w:sz w:val="32"/>
          <w:szCs w:val="20"/>
          <w14:ligatures w14:val="none"/>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133"/>
        <w:gridCol w:w="5930"/>
      </w:tblGrid>
      <w:tr w:rsidR="00883F99" w:rsidRPr="00CD6EF2" w14:paraId="0CC4683D" w14:textId="77777777" w:rsidTr="00B43CFA">
        <w:tc>
          <w:tcPr>
            <w:tcW w:w="3133" w:type="dxa"/>
          </w:tcPr>
          <w:p w14:paraId="62742B86" w14:textId="77777777" w:rsidR="00883F99" w:rsidRPr="00CD6EF2" w:rsidRDefault="00883F99" w:rsidP="00B43CFA">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t>PROPERTY ADDRESS:</w:t>
            </w:r>
          </w:p>
        </w:tc>
        <w:tc>
          <w:tcPr>
            <w:tcW w:w="5930" w:type="dxa"/>
          </w:tcPr>
          <w:p w14:paraId="1DB694B7" w14:textId="39E33286" w:rsidR="00883F99" w:rsidRPr="00CD6EF2" w:rsidRDefault="00963DC5"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Pr>
                <w:rFonts w:ascii="Arial" w:eastAsia="Times New Roman" w:hAnsi="Arial" w:cs="Times New Roman"/>
                <w:kern w:val="0"/>
                <w:sz w:val="20"/>
                <w:szCs w:val="20"/>
                <w14:ligatures w14:val="none"/>
              </w:rPr>
              <w:t>891 Plymouth Road</w:t>
            </w:r>
          </w:p>
          <w:p w14:paraId="0073EC94" w14:textId="7777777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Slough Trading Estate</w:t>
            </w:r>
          </w:p>
          <w:p w14:paraId="7A4790CD" w14:textId="7777777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Slough </w:t>
            </w:r>
          </w:p>
          <w:p w14:paraId="268AFAAB" w14:textId="6328368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SL1 4</w:t>
            </w:r>
            <w:r w:rsidR="00963DC5">
              <w:rPr>
                <w:rFonts w:ascii="Arial" w:eastAsia="Times New Roman" w:hAnsi="Arial" w:cs="Times New Roman"/>
                <w:kern w:val="0"/>
                <w:sz w:val="20"/>
                <w:szCs w:val="20"/>
                <w14:ligatures w14:val="none"/>
              </w:rPr>
              <w:t>LP</w:t>
            </w:r>
          </w:p>
          <w:p w14:paraId="3CBF2A3E" w14:textId="7777777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883F99" w:rsidRPr="00CD6EF2" w14:paraId="69B053D9" w14:textId="77777777" w:rsidTr="00B43CFA">
        <w:tc>
          <w:tcPr>
            <w:tcW w:w="3133" w:type="dxa"/>
          </w:tcPr>
          <w:p w14:paraId="65DFAC39" w14:textId="77777777" w:rsidR="00883F99" w:rsidRPr="00CD6EF2" w:rsidRDefault="00883F99" w:rsidP="00B43CFA">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t xml:space="preserve">PREMISES AND SIZE: </w:t>
            </w:r>
          </w:p>
        </w:tc>
        <w:tc>
          <w:tcPr>
            <w:tcW w:w="5930" w:type="dxa"/>
          </w:tcPr>
          <w:p w14:paraId="50DEEC29" w14:textId="29E65C8E"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The property extends to a gross external area of </w:t>
            </w:r>
            <w:r w:rsidR="00963DC5">
              <w:rPr>
                <w:rFonts w:ascii="Arial" w:eastAsia="Times New Roman" w:hAnsi="Arial" w:cs="Times New Roman"/>
                <w:kern w:val="0"/>
                <w:sz w:val="20"/>
                <w:szCs w:val="20"/>
                <w14:ligatures w14:val="none"/>
              </w:rPr>
              <w:t>305</w:t>
            </w:r>
            <w:r w:rsidRPr="00CD6EF2">
              <w:rPr>
                <w:rFonts w:ascii="Arial" w:eastAsia="Times New Roman" w:hAnsi="Arial" w:cs="Times New Roman"/>
                <w:kern w:val="0"/>
                <w:sz w:val="20"/>
                <w:szCs w:val="20"/>
                <w14:ligatures w14:val="none"/>
              </w:rPr>
              <w:t xml:space="preserve"> sqm </w:t>
            </w:r>
            <w:r w:rsidR="00963DC5">
              <w:rPr>
                <w:rFonts w:ascii="Arial" w:eastAsia="Times New Roman" w:hAnsi="Arial" w:cs="Times New Roman"/>
                <w:kern w:val="0"/>
                <w:sz w:val="20"/>
                <w:szCs w:val="20"/>
                <w14:ligatures w14:val="none"/>
              </w:rPr>
              <w:t>3,281</w:t>
            </w:r>
            <w:r>
              <w:rPr>
                <w:rFonts w:ascii="Arial" w:eastAsia="Times New Roman" w:hAnsi="Arial" w:cs="Times New Roman"/>
                <w:kern w:val="0"/>
                <w:sz w:val="20"/>
                <w:szCs w:val="20"/>
                <w14:ligatures w14:val="none"/>
              </w:rPr>
              <w:t xml:space="preserve"> </w:t>
            </w:r>
            <w:proofErr w:type="spellStart"/>
            <w:r w:rsidRPr="00CD6EF2">
              <w:rPr>
                <w:rFonts w:ascii="Arial" w:eastAsia="Times New Roman" w:hAnsi="Arial" w:cs="Times New Roman"/>
                <w:kern w:val="0"/>
                <w:sz w:val="20"/>
                <w:szCs w:val="20"/>
                <w14:ligatures w14:val="none"/>
              </w:rPr>
              <w:t>sq</w:t>
            </w:r>
            <w:proofErr w:type="spellEnd"/>
            <w:r w:rsidRPr="00CD6EF2">
              <w:rPr>
                <w:rFonts w:ascii="Arial" w:eastAsia="Times New Roman" w:hAnsi="Arial" w:cs="Times New Roman"/>
                <w:kern w:val="0"/>
                <w:sz w:val="20"/>
                <w:szCs w:val="20"/>
                <w14:ligatures w14:val="none"/>
              </w:rPr>
              <w:t xml:space="preserve"> ft. A detailed schedule describing the property and the fixtures and fittings in it and a land registry compliant plan will be incorporated into the Lease.</w:t>
            </w:r>
          </w:p>
          <w:p w14:paraId="1316B87D" w14:textId="7777777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883F99" w:rsidRPr="00CD6EF2" w14:paraId="2FD979D7" w14:textId="77777777" w:rsidTr="00B43CFA">
        <w:tc>
          <w:tcPr>
            <w:tcW w:w="3133" w:type="dxa"/>
          </w:tcPr>
          <w:p w14:paraId="2C8D8DC4" w14:textId="22BFF744" w:rsidR="00883F99" w:rsidRPr="00CD6EF2" w:rsidRDefault="00E65CC4" w:rsidP="00B43CFA">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Pr>
                <w:rFonts w:ascii="Arial" w:eastAsia="Times New Roman" w:hAnsi="Arial" w:cs="Times New Roman"/>
                <w:b/>
                <w:kern w:val="0"/>
                <w:sz w:val="20"/>
                <w:szCs w:val="20"/>
                <w14:ligatures w14:val="none"/>
              </w:rPr>
              <w:t>3</w:t>
            </w:r>
            <w:r w:rsidR="00883F99" w:rsidRPr="00CD6EF2">
              <w:rPr>
                <w:rFonts w:ascii="Arial" w:eastAsia="Times New Roman" w:hAnsi="Arial" w:cs="Times New Roman"/>
                <w:b/>
                <w:kern w:val="0"/>
                <w:sz w:val="20"/>
                <w:szCs w:val="20"/>
                <w14:ligatures w14:val="none"/>
              </w:rPr>
              <w:t>LANDLORD:</w:t>
            </w:r>
          </w:p>
        </w:tc>
        <w:tc>
          <w:tcPr>
            <w:tcW w:w="5930" w:type="dxa"/>
          </w:tcPr>
          <w:p w14:paraId="4D845B30" w14:textId="7777777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Reg. Name:     Slough Trading Estate Ltd </w:t>
            </w:r>
            <w:r w:rsidRPr="00CD6EF2">
              <w:rPr>
                <w:rFonts w:ascii="Arial" w:eastAsia="Times New Roman" w:hAnsi="Arial" w:cs="Times New Roman"/>
                <w:kern w:val="0"/>
                <w:sz w:val="20"/>
                <w:szCs w:val="20"/>
                <w14:ligatures w14:val="none"/>
              </w:rPr>
              <w:tab/>
            </w:r>
          </w:p>
          <w:p w14:paraId="69AB291C" w14:textId="7777777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Reg. Address: 1 New Burlington Place</w:t>
            </w:r>
          </w:p>
          <w:p w14:paraId="66550DDB" w14:textId="7777777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                        London </w:t>
            </w:r>
          </w:p>
          <w:p w14:paraId="68017FF8" w14:textId="7777777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                        W1S 2HR</w:t>
            </w:r>
          </w:p>
          <w:p w14:paraId="1C973F23" w14:textId="7777777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ab/>
            </w:r>
            <w:r w:rsidRPr="00CD6EF2">
              <w:rPr>
                <w:rFonts w:ascii="Arial" w:eastAsia="Times New Roman" w:hAnsi="Arial" w:cs="Times New Roman"/>
                <w:kern w:val="0"/>
                <w:sz w:val="20"/>
                <w:szCs w:val="20"/>
                <w14:ligatures w14:val="none"/>
              </w:rPr>
              <w:tab/>
            </w:r>
          </w:p>
          <w:p w14:paraId="715DE6B9" w14:textId="7777777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ab/>
            </w:r>
            <w:r w:rsidRPr="00CD6EF2">
              <w:rPr>
                <w:rFonts w:ascii="Arial" w:eastAsia="Times New Roman" w:hAnsi="Arial" w:cs="Times New Roman"/>
                <w:kern w:val="0"/>
                <w:sz w:val="20"/>
                <w:szCs w:val="20"/>
                <w14:ligatures w14:val="none"/>
              </w:rPr>
              <w:tab/>
            </w:r>
          </w:p>
          <w:p w14:paraId="3A692C36" w14:textId="7777777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ab/>
            </w:r>
            <w:r w:rsidRPr="00CD6EF2">
              <w:rPr>
                <w:rFonts w:ascii="Arial" w:eastAsia="Times New Roman" w:hAnsi="Arial" w:cs="Times New Roman"/>
                <w:kern w:val="0"/>
                <w:sz w:val="20"/>
                <w:szCs w:val="20"/>
                <w14:ligatures w14:val="none"/>
              </w:rPr>
              <w:tab/>
            </w:r>
          </w:p>
          <w:p w14:paraId="6FD1E7C2" w14:textId="7777777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Registered No.:</w:t>
            </w:r>
            <w:r w:rsidRPr="00CD6EF2">
              <w:rPr>
                <w:rFonts w:ascii="Arial" w:eastAsia="Times New Roman" w:hAnsi="Arial" w:cs="Times New Roman"/>
                <w:kern w:val="0"/>
                <w:sz w:val="20"/>
                <w:szCs w:val="20"/>
                <w14:ligatures w14:val="none"/>
              </w:rPr>
              <w:tab/>
              <w:t>01184323</w:t>
            </w:r>
          </w:p>
          <w:p w14:paraId="62B4FD01" w14:textId="672E145E"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Telephone:</w:t>
            </w:r>
            <w:r w:rsidRPr="00CD6EF2">
              <w:rPr>
                <w:rFonts w:ascii="Arial" w:eastAsia="Times New Roman" w:hAnsi="Arial" w:cs="Times New Roman"/>
                <w:kern w:val="0"/>
                <w:sz w:val="20"/>
                <w:szCs w:val="20"/>
                <w14:ligatures w14:val="none"/>
              </w:rPr>
              <w:tab/>
            </w:r>
            <w:r w:rsidR="009258D3">
              <w:rPr>
                <w:rFonts w:ascii="Arial" w:eastAsia="Times New Roman" w:hAnsi="Arial" w:cs="Times New Roman"/>
                <w:kern w:val="0"/>
                <w:sz w:val="20"/>
                <w:szCs w:val="20"/>
                <w14:ligatures w14:val="none"/>
              </w:rPr>
              <w:t>07540 001459</w:t>
            </w:r>
            <w:r w:rsidRPr="00CD6EF2">
              <w:rPr>
                <w:rFonts w:ascii="Arial" w:eastAsia="Times New Roman" w:hAnsi="Arial" w:cs="Times New Roman"/>
                <w:kern w:val="0"/>
                <w:sz w:val="20"/>
                <w:szCs w:val="20"/>
                <w14:ligatures w14:val="none"/>
              </w:rPr>
              <w:t xml:space="preserve"> </w:t>
            </w:r>
          </w:p>
          <w:p w14:paraId="545AEF32" w14:textId="541F2E2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Attention:</w:t>
            </w:r>
            <w:r w:rsidRPr="00CD6EF2">
              <w:rPr>
                <w:rFonts w:ascii="Arial" w:eastAsia="Times New Roman" w:hAnsi="Arial" w:cs="Times New Roman"/>
                <w:kern w:val="0"/>
                <w:sz w:val="20"/>
                <w:szCs w:val="20"/>
                <w14:ligatures w14:val="none"/>
              </w:rPr>
              <w:tab/>
            </w:r>
            <w:r w:rsidR="009258D3">
              <w:rPr>
                <w:rFonts w:ascii="Arial" w:eastAsia="Times New Roman" w:hAnsi="Arial" w:cs="Times New Roman"/>
                <w:kern w:val="0"/>
                <w:sz w:val="20"/>
                <w:szCs w:val="20"/>
                <w14:ligatures w14:val="none"/>
              </w:rPr>
              <w:t xml:space="preserve">Nicola Webb </w:t>
            </w:r>
            <w:r w:rsidRPr="00CD6EF2">
              <w:rPr>
                <w:rFonts w:ascii="Arial" w:eastAsia="Times New Roman" w:hAnsi="Arial" w:cs="Times New Roman"/>
                <w:kern w:val="0"/>
                <w:sz w:val="20"/>
                <w:szCs w:val="20"/>
                <w14:ligatures w14:val="none"/>
              </w:rPr>
              <w:tab/>
            </w:r>
          </w:p>
          <w:p w14:paraId="3F973737" w14:textId="74020EEB" w:rsidR="00883F99"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Email:</w:t>
            </w:r>
            <w:r w:rsidRPr="00CD6EF2">
              <w:rPr>
                <w:rFonts w:ascii="Arial" w:eastAsia="Times New Roman" w:hAnsi="Arial" w:cs="Times New Roman"/>
                <w:kern w:val="0"/>
                <w:sz w:val="20"/>
                <w:szCs w:val="20"/>
                <w14:ligatures w14:val="none"/>
              </w:rPr>
              <w:tab/>
            </w:r>
            <w:r w:rsidRPr="00CD6EF2">
              <w:rPr>
                <w:rFonts w:ascii="Arial" w:eastAsia="Times New Roman" w:hAnsi="Arial" w:cs="Times New Roman"/>
                <w:kern w:val="0"/>
                <w:sz w:val="20"/>
                <w:szCs w:val="20"/>
                <w14:ligatures w14:val="none"/>
              </w:rPr>
              <w:tab/>
            </w:r>
            <w:hyperlink r:id="rId10" w:history="1">
              <w:r w:rsidR="009258D3" w:rsidRPr="00D148AF">
                <w:rPr>
                  <w:rStyle w:val="Hyperlink"/>
                  <w:rFonts w:ascii="Arial" w:eastAsia="Times New Roman" w:hAnsi="Arial" w:cs="Times New Roman"/>
                  <w:kern w:val="0"/>
                  <w:sz w:val="20"/>
                  <w:szCs w:val="20"/>
                  <w14:ligatures w14:val="none"/>
                </w:rPr>
                <w:t>nicola.webb@segro.com</w:t>
              </w:r>
            </w:hyperlink>
          </w:p>
          <w:p w14:paraId="272E21F5" w14:textId="7777777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883F99" w:rsidRPr="00CD6EF2" w14:paraId="53102E7E" w14:textId="77777777" w:rsidTr="00B43CFA">
        <w:tc>
          <w:tcPr>
            <w:tcW w:w="3133" w:type="dxa"/>
          </w:tcPr>
          <w:p w14:paraId="4523EBAC" w14:textId="77777777" w:rsidR="00883F99" w:rsidRPr="00CD6EF2" w:rsidRDefault="00883F99" w:rsidP="00B43CFA">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t>TENANT:</w:t>
            </w:r>
          </w:p>
          <w:p w14:paraId="0E14F2AA" w14:textId="77777777" w:rsidR="00883F99" w:rsidRPr="00CD6EF2" w:rsidRDefault="00883F99" w:rsidP="00B43CFA">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p>
          <w:p w14:paraId="54AE1AAE" w14:textId="77777777" w:rsidR="00883F99" w:rsidRPr="00CD6EF2" w:rsidRDefault="00883F99" w:rsidP="00B43CFA">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p>
          <w:p w14:paraId="36426485" w14:textId="77777777" w:rsidR="00883F99" w:rsidRPr="00CD6EF2" w:rsidRDefault="00883F99" w:rsidP="00B43CFA">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p>
          <w:p w14:paraId="2C171DF5" w14:textId="77777777" w:rsidR="00883F99" w:rsidRPr="00CD6EF2" w:rsidRDefault="00883F99" w:rsidP="00B43CFA">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p>
          <w:p w14:paraId="0DE4F91A" w14:textId="77777777" w:rsidR="00883F99" w:rsidRPr="00CD6EF2" w:rsidRDefault="00883F99" w:rsidP="00B43CFA">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p>
          <w:p w14:paraId="24351DA8" w14:textId="77777777" w:rsidR="00883F99" w:rsidRPr="00CD6EF2" w:rsidRDefault="00883F99" w:rsidP="00B43CFA">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p>
          <w:p w14:paraId="24BF8D40" w14:textId="77777777" w:rsidR="00883F99" w:rsidRPr="00CD6EF2" w:rsidRDefault="00883F99" w:rsidP="00B43CFA">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p>
          <w:p w14:paraId="639A9435" w14:textId="77777777" w:rsidR="00883F99" w:rsidRPr="00CD6EF2" w:rsidRDefault="00883F99" w:rsidP="00B43CFA">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p>
        </w:tc>
        <w:tc>
          <w:tcPr>
            <w:tcW w:w="5930" w:type="dxa"/>
          </w:tcPr>
          <w:p w14:paraId="3C34ABCB" w14:textId="6D4BEA55"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Reg Name:</w:t>
            </w:r>
            <w:r w:rsidRPr="00CD6EF2">
              <w:rPr>
                <w:rFonts w:ascii="Arial" w:eastAsia="Times New Roman" w:hAnsi="Arial" w:cs="Times New Roman"/>
                <w:kern w:val="0"/>
                <w:sz w:val="20"/>
                <w:szCs w:val="20"/>
                <w14:ligatures w14:val="none"/>
              </w:rPr>
              <w:tab/>
            </w:r>
            <w:proofErr w:type="spellStart"/>
            <w:r w:rsidR="00622AAB">
              <w:rPr>
                <w:rFonts w:ascii="Arial" w:eastAsia="Times New Roman" w:hAnsi="Arial" w:cs="Times New Roman"/>
                <w:kern w:val="0"/>
                <w:sz w:val="20"/>
                <w:szCs w:val="20"/>
                <w14:ligatures w14:val="none"/>
              </w:rPr>
              <w:t>Dyness</w:t>
            </w:r>
            <w:proofErr w:type="spellEnd"/>
            <w:r w:rsidR="00622AAB">
              <w:rPr>
                <w:rFonts w:ascii="Arial" w:eastAsia="Times New Roman" w:hAnsi="Arial" w:cs="Times New Roman"/>
                <w:kern w:val="0"/>
                <w:sz w:val="20"/>
                <w:szCs w:val="20"/>
                <w14:ligatures w14:val="none"/>
              </w:rPr>
              <w:t xml:space="preserve"> UK Limited</w:t>
            </w:r>
          </w:p>
          <w:p w14:paraId="0DA1BC77" w14:textId="177063E9" w:rsidR="00E65CC4"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Reg Address:</w:t>
            </w:r>
            <w:r w:rsidRPr="00CD6EF2">
              <w:rPr>
                <w:rFonts w:ascii="Arial" w:eastAsia="Times New Roman" w:hAnsi="Arial" w:cs="Times New Roman"/>
                <w:kern w:val="0"/>
                <w:sz w:val="20"/>
                <w:szCs w:val="20"/>
                <w14:ligatures w14:val="none"/>
              </w:rPr>
              <w:tab/>
            </w:r>
            <w:r w:rsidR="00622AAB">
              <w:rPr>
                <w:rFonts w:ascii="Arial" w:eastAsia="Times New Roman" w:hAnsi="Arial" w:cs="Times New Roman"/>
                <w:kern w:val="0"/>
                <w:sz w:val="20"/>
                <w:szCs w:val="20"/>
                <w14:ligatures w14:val="none"/>
              </w:rPr>
              <w:t>Room G03 1310 Solihull Parkway</w:t>
            </w:r>
          </w:p>
          <w:p w14:paraId="4ADE8FA8" w14:textId="657D6EA7" w:rsidR="00622AAB" w:rsidRDefault="00622AAB"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Pr>
                <w:rFonts w:ascii="Arial" w:eastAsia="Times New Roman" w:hAnsi="Arial" w:cs="Times New Roman"/>
                <w:kern w:val="0"/>
                <w:sz w:val="20"/>
                <w:szCs w:val="20"/>
                <w14:ligatures w14:val="none"/>
              </w:rPr>
              <w:t xml:space="preserve">                          Solihull Parkway</w:t>
            </w:r>
          </w:p>
          <w:p w14:paraId="72DCAA82" w14:textId="41F3B406" w:rsidR="00622AAB" w:rsidRDefault="00622AAB"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Pr>
                <w:rFonts w:ascii="Arial" w:eastAsia="Times New Roman" w:hAnsi="Arial" w:cs="Times New Roman"/>
                <w:kern w:val="0"/>
                <w:sz w:val="20"/>
                <w:szCs w:val="20"/>
                <w14:ligatures w14:val="none"/>
              </w:rPr>
              <w:t xml:space="preserve">                          Solihull</w:t>
            </w:r>
          </w:p>
          <w:p w14:paraId="59E20ECF" w14:textId="3D4E19FB" w:rsidR="00622AAB" w:rsidRDefault="00622AAB"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Pr>
                <w:rFonts w:ascii="Arial" w:eastAsia="Times New Roman" w:hAnsi="Arial" w:cs="Times New Roman"/>
                <w:kern w:val="0"/>
                <w:sz w:val="20"/>
                <w:szCs w:val="20"/>
                <w14:ligatures w14:val="none"/>
              </w:rPr>
              <w:t xml:space="preserve">                          Birmingham </w:t>
            </w:r>
          </w:p>
          <w:p w14:paraId="608F80E2" w14:textId="55579FEA" w:rsidR="00E65CC4" w:rsidRDefault="00622AAB"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Pr>
                <w:rFonts w:ascii="Arial" w:eastAsia="Times New Roman" w:hAnsi="Arial" w:cs="Times New Roman"/>
                <w:kern w:val="0"/>
                <w:sz w:val="20"/>
                <w:szCs w:val="20"/>
                <w14:ligatures w14:val="none"/>
              </w:rPr>
              <w:t xml:space="preserve">                          B37 7YB</w:t>
            </w:r>
            <w:r w:rsidR="00E65CC4">
              <w:rPr>
                <w:rFonts w:ascii="Arial" w:eastAsia="Times New Roman" w:hAnsi="Arial" w:cs="Times New Roman"/>
                <w:kern w:val="0"/>
                <w:sz w:val="20"/>
                <w:szCs w:val="20"/>
                <w14:ligatures w14:val="none"/>
              </w:rPr>
              <w:t xml:space="preserve">                       </w:t>
            </w:r>
          </w:p>
          <w:p w14:paraId="13C5B0CE" w14:textId="630FB576" w:rsidR="00E65CC4" w:rsidRDefault="00E65CC4"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Pr>
                <w:rFonts w:ascii="Arial" w:eastAsia="Times New Roman" w:hAnsi="Arial" w:cs="Times New Roman"/>
                <w:kern w:val="0"/>
                <w:sz w:val="20"/>
                <w:szCs w:val="20"/>
                <w14:ligatures w14:val="none"/>
              </w:rPr>
              <w:t xml:space="preserve">                          </w:t>
            </w:r>
          </w:p>
          <w:p w14:paraId="3E28CF16" w14:textId="0DBD8776"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p w14:paraId="3E9D5D7A" w14:textId="7777777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ab/>
            </w:r>
            <w:r w:rsidRPr="00CD6EF2">
              <w:rPr>
                <w:rFonts w:ascii="Arial" w:eastAsia="Times New Roman" w:hAnsi="Arial" w:cs="Times New Roman"/>
                <w:kern w:val="0"/>
                <w:sz w:val="20"/>
                <w:szCs w:val="20"/>
                <w14:ligatures w14:val="none"/>
              </w:rPr>
              <w:tab/>
            </w:r>
            <w:r w:rsidRPr="00CD6EF2">
              <w:rPr>
                <w:rFonts w:ascii="Arial" w:eastAsia="Times New Roman" w:hAnsi="Arial" w:cs="Times New Roman"/>
                <w:kern w:val="0"/>
                <w:sz w:val="20"/>
                <w:szCs w:val="20"/>
                <w14:ligatures w14:val="none"/>
              </w:rPr>
              <w:tab/>
            </w:r>
            <w:r w:rsidRPr="00CD6EF2">
              <w:rPr>
                <w:rFonts w:ascii="Arial" w:eastAsia="Times New Roman" w:hAnsi="Arial" w:cs="Times New Roman"/>
                <w:kern w:val="0"/>
                <w:sz w:val="20"/>
                <w:szCs w:val="20"/>
                <w14:ligatures w14:val="none"/>
              </w:rPr>
              <w:tab/>
            </w:r>
          </w:p>
          <w:p w14:paraId="3617ED09" w14:textId="043F74E0"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Registered No.:</w:t>
            </w:r>
            <w:r w:rsidRPr="00CD6EF2">
              <w:rPr>
                <w:rFonts w:ascii="Arial" w:eastAsia="Times New Roman" w:hAnsi="Arial" w:cs="Times New Roman"/>
                <w:kern w:val="0"/>
                <w:sz w:val="20"/>
                <w:szCs w:val="20"/>
                <w14:ligatures w14:val="none"/>
              </w:rPr>
              <w:tab/>
            </w:r>
            <w:r w:rsidR="00E65CC4">
              <w:rPr>
                <w:rFonts w:ascii="Arial" w:eastAsia="Times New Roman" w:hAnsi="Arial" w:cs="Times New Roman"/>
                <w:kern w:val="0"/>
                <w:sz w:val="20"/>
                <w:szCs w:val="20"/>
                <w14:ligatures w14:val="none"/>
              </w:rPr>
              <w:t>15</w:t>
            </w:r>
            <w:r w:rsidR="00963DC5">
              <w:rPr>
                <w:rFonts w:ascii="Arial" w:eastAsia="Times New Roman" w:hAnsi="Arial" w:cs="Times New Roman"/>
                <w:kern w:val="0"/>
                <w:sz w:val="20"/>
                <w:szCs w:val="20"/>
                <w14:ligatures w14:val="none"/>
              </w:rPr>
              <w:t>065126</w:t>
            </w:r>
          </w:p>
          <w:p w14:paraId="4EED3255" w14:textId="44A8F9A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Telephone:</w:t>
            </w:r>
            <w:r w:rsidRPr="00CD6EF2">
              <w:rPr>
                <w:rFonts w:ascii="Arial" w:eastAsia="Times New Roman" w:hAnsi="Arial" w:cs="Times New Roman"/>
                <w:kern w:val="0"/>
                <w:sz w:val="20"/>
                <w:szCs w:val="20"/>
                <w14:ligatures w14:val="none"/>
              </w:rPr>
              <w:tab/>
            </w:r>
            <w:r w:rsidR="00963DC5">
              <w:rPr>
                <w:rFonts w:ascii="Arial" w:eastAsia="Times New Roman" w:hAnsi="Arial" w:cs="Times New Roman"/>
                <w:kern w:val="0"/>
                <w:sz w:val="20"/>
                <w:szCs w:val="20"/>
                <w14:ligatures w14:val="none"/>
              </w:rPr>
              <w:t>+31 6 44 45 49 38</w:t>
            </w:r>
          </w:p>
          <w:p w14:paraId="7CB0CC54" w14:textId="63A25440"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Attention:</w:t>
            </w:r>
            <w:r w:rsidRPr="00CD6EF2">
              <w:rPr>
                <w:rFonts w:ascii="Arial" w:eastAsia="Times New Roman" w:hAnsi="Arial" w:cs="Times New Roman"/>
                <w:kern w:val="0"/>
                <w:sz w:val="20"/>
                <w:szCs w:val="20"/>
                <w14:ligatures w14:val="none"/>
              </w:rPr>
              <w:tab/>
            </w:r>
            <w:proofErr w:type="spellStart"/>
            <w:r w:rsidR="00963DC5">
              <w:rPr>
                <w:rFonts w:ascii="Arial" w:eastAsia="Times New Roman" w:hAnsi="Arial" w:cs="Times New Roman"/>
                <w:kern w:val="0"/>
                <w:sz w:val="20"/>
                <w:szCs w:val="20"/>
                <w14:ligatures w14:val="none"/>
              </w:rPr>
              <w:t>Yucen</w:t>
            </w:r>
            <w:proofErr w:type="spellEnd"/>
            <w:r w:rsidR="00963DC5">
              <w:rPr>
                <w:rFonts w:ascii="Arial" w:eastAsia="Times New Roman" w:hAnsi="Arial" w:cs="Times New Roman"/>
                <w:kern w:val="0"/>
                <w:sz w:val="20"/>
                <w:szCs w:val="20"/>
                <w14:ligatures w14:val="none"/>
              </w:rPr>
              <w:t xml:space="preserve"> Lu </w:t>
            </w:r>
          </w:p>
          <w:p w14:paraId="259BB079" w14:textId="4E80A317" w:rsidR="00883F99" w:rsidRDefault="00883F99" w:rsidP="00B43CFA">
            <w:pPr>
              <w:overflowPunct w:val="0"/>
              <w:autoSpaceDE w:val="0"/>
              <w:autoSpaceDN w:val="0"/>
              <w:adjustRightInd w:val="0"/>
              <w:spacing w:after="0" w:line="240" w:lineRule="auto"/>
              <w:jc w:val="both"/>
              <w:textAlignment w:val="baseline"/>
            </w:pPr>
            <w:r w:rsidRPr="00CD6EF2">
              <w:rPr>
                <w:rFonts w:ascii="Arial" w:eastAsia="Times New Roman" w:hAnsi="Arial" w:cs="Times New Roman"/>
                <w:kern w:val="0"/>
                <w:sz w:val="20"/>
                <w:szCs w:val="20"/>
                <w14:ligatures w14:val="none"/>
              </w:rPr>
              <w:t>Email:</w:t>
            </w:r>
            <w:r w:rsidRPr="00CD6EF2">
              <w:rPr>
                <w:rFonts w:ascii="Arial" w:eastAsia="Times New Roman" w:hAnsi="Arial" w:cs="Times New Roman"/>
                <w:kern w:val="0"/>
                <w:sz w:val="20"/>
                <w:szCs w:val="20"/>
                <w14:ligatures w14:val="none"/>
              </w:rPr>
              <w:tab/>
              <w:t xml:space="preserve">             </w:t>
            </w:r>
            <w:hyperlink r:id="rId11" w:history="1">
              <w:r w:rsidR="00963DC5" w:rsidRPr="00C155CB">
                <w:rPr>
                  <w:rStyle w:val="Hyperlink"/>
                </w:rPr>
                <w:t>admin.nl@dyness-tech.com</w:t>
              </w:r>
            </w:hyperlink>
            <w:r w:rsidR="00963DC5">
              <w:t xml:space="preserve"> </w:t>
            </w:r>
          </w:p>
          <w:p w14:paraId="60CDD278" w14:textId="7777777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883F99" w:rsidRPr="00CD6EF2" w14:paraId="4DE62921" w14:textId="77777777" w:rsidTr="00B43CFA">
        <w:tc>
          <w:tcPr>
            <w:tcW w:w="3133" w:type="dxa"/>
          </w:tcPr>
          <w:p w14:paraId="2ED47D01" w14:textId="77777777" w:rsidR="00883F99" w:rsidRPr="00CD6EF2" w:rsidRDefault="00883F99" w:rsidP="00B43CFA">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t>RENT:</w:t>
            </w:r>
          </w:p>
        </w:tc>
        <w:tc>
          <w:tcPr>
            <w:tcW w:w="5930" w:type="dxa"/>
          </w:tcPr>
          <w:p w14:paraId="28CC520D" w14:textId="7F6EE368"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An annual rent of £2</w:t>
            </w:r>
            <w:r w:rsidR="00F11A68">
              <w:rPr>
                <w:rFonts w:ascii="Arial" w:eastAsia="Times New Roman" w:hAnsi="Arial" w:cs="Times New Roman"/>
                <w:kern w:val="0"/>
                <w:sz w:val="20"/>
                <w:szCs w:val="20"/>
                <w14:ligatures w14:val="none"/>
              </w:rPr>
              <w:t>2</w:t>
            </w:r>
            <w:r>
              <w:rPr>
                <w:rFonts w:ascii="Arial" w:eastAsia="Times New Roman" w:hAnsi="Arial" w:cs="Times New Roman"/>
                <w:kern w:val="0"/>
                <w:sz w:val="20"/>
                <w:szCs w:val="20"/>
                <w14:ligatures w14:val="none"/>
              </w:rPr>
              <w:t>.</w:t>
            </w:r>
            <w:r w:rsidR="00963DC5">
              <w:rPr>
                <w:rFonts w:ascii="Arial" w:eastAsia="Times New Roman" w:hAnsi="Arial" w:cs="Times New Roman"/>
                <w:kern w:val="0"/>
                <w:sz w:val="20"/>
                <w:szCs w:val="20"/>
                <w14:ligatures w14:val="none"/>
              </w:rPr>
              <w:t xml:space="preserve">00 </w:t>
            </w:r>
            <w:proofErr w:type="spellStart"/>
            <w:r w:rsidRPr="00CD6EF2">
              <w:rPr>
                <w:rFonts w:ascii="Arial" w:eastAsia="Times New Roman" w:hAnsi="Arial" w:cs="Times New Roman"/>
                <w:kern w:val="0"/>
                <w:sz w:val="20"/>
                <w:szCs w:val="20"/>
                <w14:ligatures w14:val="none"/>
              </w:rPr>
              <w:t>psf</w:t>
            </w:r>
            <w:proofErr w:type="spellEnd"/>
            <w:r w:rsidRPr="00CD6EF2">
              <w:rPr>
                <w:rFonts w:ascii="Arial" w:eastAsia="Times New Roman" w:hAnsi="Arial" w:cs="Times New Roman"/>
                <w:kern w:val="0"/>
                <w:sz w:val="20"/>
                <w:szCs w:val="20"/>
                <w14:ligatures w14:val="none"/>
              </w:rPr>
              <w:t xml:space="preserve"> /</w:t>
            </w:r>
            <w:r w:rsidR="00963DC5">
              <w:rPr>
                <w:rFonts w:ascii="Arial" w:eastAsia="Times New Roman" w:hAnsi="Arial" w:cs="Times New Roman"/>
                <w:kern w:val="0"/>
                <w:sz w:val="20"/>
                <w:szCs w:val="20"/>
                <w14:ligatures w14:val="none"/>
              </w:rPr>
              <w:t xml:space="preserve"> </w:t>
            </w:r>
            <w:r w:rsidRPr="00CD6EF2">
              <w:rPr>
                <w:rFonts w:ascii="Arial" w:eastAsia="Times New Roman" w:hAnsi="Arial" w:cs="Times New Roman"/>
                <w:kern w:val="0"/>
                <w:sz w:val="20"/>
                <w:szCs w:val="20"/>
                <w14:ligatures w14:val="none"/>
              </w:rPr>
              <w:t>£</w:t>
            </w:r>
            <w:r w:rsidR="00963DC5">
              <w:rPr>
                <w:rFonts w:ascii="Arial" w:eastAsia="Times New Roman" w:hAnsi="Arial" w:cs="Times New Roman"/>
                <w:kern w:val="0"/>
                <w:sz w:val="20"/>
                <w:szCs w:val="20"/>
                <w14:ligatures w14:val="none"/>
              </w:rPr>
              <w:t xml:space="preserve">72,182 </w:t>
            </w:r>
            <w:r w:rsidRPr="00CD6EF2">
              <w:rPr>
                <w:rFonts w:ascii="Arial" w:eastAsia="Times New Roman" w:hAnsi="Arial" w:cs="Times New Roman"/>
                <w:kern w:val="0"/>
                <w:sz w:val="20"/>
                <w:szCs w:val="20"/>
                <w14:ligatures w14:val="none"/>
              </w:rPr>
              <w:t>will be payable exclusive of value added tax, rates, service charge, insurance and all other outgoings (which will be payable in addition to the rent).</w:t>
            </w:r>
          </w:p>
          <w:p w14:paraId="41748986" w14:textId="7777777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p w14:paraId="2ECCBA7D" w14:textId="7777777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The rent will be payable by the direct debit system in equal quarterly payments in advance on the traditional English quarter days.</w:t>
            </w:r>
            <w:r>
              <w:rPr>
                <w:rFonts w:ascii="Arial" w:eastAsia="Times New Roman" w:hAnsi="Arial" w:cs="Times New Roman"/>
                <w:kern w:val="0"/>
                <w:sz w:val="20"/>
                <w:szCs w:val="20"/>
                <w14:ligatures w14:val="none"/>
              </w:rPr>
              <w:t xml:space="preserve"> </w:t>
            </w:r>
            <w:r w:rsidRPr="00CD6EF2">
              <w:rPr>
                <w:rFonts w:ascii="Arial" w:eastAsia="Times New Roman" w:hAnsi="Arial" w:cs="Times New Roman"/>
                <w:kern w:val="0"/>
                <w:sz w:val="20"/>
                <w:szCs w:val="20"/>
                <w14:ligatures w14:val="none"/>
              </w:rPr>
              <w:t>Interest will be payable at 4% above the current base rate on arrears.</w:t>
            </w:r>
          </w:p>
          <w:p w14:paraId="7F1B1AF5" w14:textId="77777777" w:rsidR="00883F99" w:rsidRPr="00CD6EF2" w:rsidRDefault="00883F99" w:rsidP="00B43CFA">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963DC5" w:rsidRPr="00CD6EF2" w14:paraId="4F34D717" w14:textId="77777777" w:rsidTr="00B43CFA">
        <w:tc>
          <w:tcPr>
            <w:tcW w:w="3133" w:type="dxa"/>
          </w:tcPr>
          <w:p w14:paraId="43CA89F5" w14:textId="20E041EF"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t xml:space="preserve">LEASE LENGTH: </w:t>
            </w:r>
          </w:p>
        </w:tc>
        <w:tc>
          <w:tcPr>
            <w:tcW w:w="5930" w:type="dxa"/>
          </w:tcPr>
          <w:p w14:paraId="564E2834"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color w:val="FF0000"/>
                <w:kern w:val="0"/>
                <w:sz w:val="20"/>
                <w:szCs w:val="20"/>
                <w14:ligatures w14:val="none"/>
              </w:rPr>
            </w:pPr>
            <w:r w:rsidRPr="00CD6EF2">
              <w:rPr>
                <w:rFonts w:ascii="Arial" w:eastAsia="Times New Roman" w:hAnsi="Arial" w:cs="Times New Roman"/>
                <w:kern w:val="0"/>
                <w:sz w:val="20"/>
                <w:szCs w:val="20"/>
                <w14:ligatures w14:val="none"/>
              </w:rPr>
              <w:t xml:space="preserve">A lease for a term of </w:t>
            </w:r>
            <w:r>
              <w:rPr>
                <w:rFonts w:ascii="Arial" w:eastAsia="Times New Roman" w:hAnsi="Arial" w:cs="Times New Roman"/>
                <w:kern w:val="0"/>
                <w:sz w:val="20"/>
                <w:szCs w:val="20"/>
                <w14:ligatures w14:val="none"/>
              </w:rPr>
              <w:t>3</w:t>
            </w:r>
            <w:r w:rsidRPr="00CD6EF2">
              <w:rPr>
                <w:rFonts w:ascii="Arial" w:eastAsia="Times New Roman" w:hAnsi="Arial" w:cs="Times New Roman"/>
                <w:kern w:val="0"/>
                <w:sz w:val="20"/>
                <w:szCs w:val="20"/>
                <w14:ligatures w14:val="none"/>
              </w:rPr>
              <w:t xml:space="preserve"> years will be grante</w:t>
            </w:r>
            <w:r>
              <w:rPr>
                <w:rFonts w:ascii="Arial" w:eastAsia="Times New Roman" w:hAnsi="Arial" w:cs="Times New Roman"/>
                <w:kern w:val="0"/>
                <w:sz w:val="20"/>
                <w:szCs w:val="20"/>
                <w14:ligatures w14:val="none"/>
              </w:rPr>
              <w:t xml:space="preserve">d. </w:t>
            </w:r>
          </w:p>
          <w:p w14:paraId="4C1B5265"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963DC5" w:rsidRPr="00CD6EF2" w14:paraId="0CE80F02" w14:textId="77777777" w:rsidTr="00B43CFA">
        <w:tc>
          <w:tcPr>
            <w:tcW w:w="3133" w:type="dxa"/>
          </w:tcPr>
          <w:p w14:paraId="11C4C835"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t>RENT-FREE PERIOD:</w:t>
            </w:r>
          </w:p>
        </w:tc>
        <w:tc>
          <w:tcPr>
            <w:tcW w:w="5930" w:type="dxa"/>
          </w:tcPr>
          <w:p w14:paraId="45415E56" w14:textId="1103B242"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A rent-free period of </w:t>
            </w:r>
            <w:r>
              <w:rPr>
                <w:rFonts w:ascii="Arial" w:eastAsia="Times New Roman" w:hAnsi="Arial" w:cs="Times New Roman"/>
                <w:kern w:val="0"/>
                <w:sz w:val="20"/>
                <w:szCs w:val="20"/>
                <w14:ligatures w14:val="none"/>
              </w:rPr>
              <w:t>1</w:t>
            </w:r>
            <w:r w:rsidRPr="00CD6EF2">
              <w:rPr>
                <w:rFonts w:ascii="Arial" w:eastAsia="Times New Roman" w:hAnsi="Arial" w:cs="Times New Roman"/>
                <w:kern w:val="0"/>
                <w:sz w:val="20"/>
                <w:szCs w:val="20"/>
                <w14:ligatures w14:val="none"/>
              </w:rPr>
              <w:t xml:space="preserve"> mont</w:t>
            </w:r>
            <w:r>
              <w:rPr>
                <w:rFonts w:ascii="Arial" w:eastAsia="Times New Roman" w:hAnsi="Arial" w:cs="Times New Roman"/>
                <w:kern w:val="0"/>
                <w:sz w:val="20"/>
                <w:szCs w:val="20"/>
                <w14:ligatures w14:val="none"/>
              </w:rPr>
              <w:t>h</w:t>
            </w:r>
            <w:r w:rsidRPr="00CD6EF2">
              <w:rPr>
                <w:rFonts w:ascii="Arial" w:eastAsia="Times New Roman" w:hAnsi="Arial" w:cs="Times New Roman"/>
                <w:kern w:val="0"/>
                <w:sz w:val="20"/>
                <w:szCs w:val="20"/>
                <w14:ligatures w14:val="none"/>
              </w:rPr>
              <w:t xml:space="preserve"> will be granted from occupation or lease completion, whichever is the sooner.</w:t>
            </w:r>
          </w:p>
          <w:p w14:paraId="77CCF536"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963DC5" w:rsidRPr="00CD6EF2" w14:paraId="5ABEDACE" w14:textId="77777777" w:rsidTr="00B43CFA">
        <w:tc>
          <w:tcPr>
            <w:tcW w:w="3133" w:type="dxa"/>
          </w:tcPr>
          <w:p w14:paraId="3D9472E7"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t>LANDLORD'S WORKS:</w:t>
            </w:r>
          </w:p>
          <w:p w14:paraId="0308E415"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p>
        </w:tc>
        <w:tc>
          <w:tcPr>
            <w:tcW w:w="5930" w:type="dxa"/>
          </w:tcPr>
          <w:p w14:paraId="0722BD25"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No</w:t>
            </w:r>
          </w:p>
        </w:tc>
      </w:tr>
      <w:tr w:rsidR="00963DC5" w:rsidRPr="00CD6EF2" w14:paraId="020D0E3A" w14:textId="77777777" w:rsidTr="00B43CFA">
        <w:tc>
          <w:tcPr>
            <w:tcW w:w="3133" w:type="dxa"/>
          </w:tcPr>
          <w:p w14:paraId="66DD01AB"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t>TENANT'S INITIAL WORKS:</w:t>
            </w:r>
          </w:p>
          <w:p w14:paraId="4795DCCE"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p>
        </w:tc>
        <w:tc>
          <w:tcPr>
            <w:tcW w:w="5930" w:type="dxa"/>
          </w:tcPr>
          <w:p w14:paraId="5B44A2F3"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Each party to pay own legal costs including cost of approval of tenant's initial works.</w:t>
            </w:r>
          </w:p>
          <w:p w14:paraId="732C357E"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963DC5" w:rsidRPr="00CD6EF2" w14:paraId="47483BCF" w14:textId="77777777" w:rsidTr="00B43CFA">
        <w:trPr>
          <w:cantSplit/>
        </w:trPr>
        <w:tc>
          <w:tcPr>
            <w:tcW w:w="3133" w:type="dxa"/>
          </w:tcPr>
          <w:p w14:paraId="49E76677"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lastRenderedPageBreak/>
              <w:t>RENT DEPOSIT / GUARANTOR / OTHER SECURITY:</w:t>
            </w:r>
          </w:p>
        </w:tc>
        <w:tc>
          <w:tcPr>
            <w:tcW w:w="5930" w:type="dxa"/>
          </w:tcPr>
          <w:p w14:paraId="4D52C131" w14:textId="73C35152"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color w:val="000000"/>
                <w:kern w:val="0"/>
                <w:sz w:val="20"/>
                <w:szCs w:val="20"/>
                <w14:ligatures w14:val="none"/>
              </w:rPr>
              <w:t>A</w:t>
            </w:r>
            <w:r w:rsidRPr="00CD6EF2">
              <w:rPr>
                <w:rFonts w:ascii="Arial" w:eastAsia="Times New Roman" w:hAnsi="Arial" w:cs="Times New Roman"/>
                <w:i/>
                <w:color w:val="000000"/>
                <w:kern w:val="0"/>
                <w:sz w:val="20"/>
                <w:szCs w:val="20"/>
                <w14:ligatures w14:val="none"/>
              </w:rPr>
              <w:t xml:space="preserve"> </w:t>
            </w:r>
            <w:r w:rsidRPr="00CD6EF2">
              <w:rPr>
                <w:rFonts w:ascii="Arial" w:eastAsia="Times New Roman" w:hAnsi="Arial" w:cs="Times New Roman"/>
                <w:color w:val="000000"/>
                <w:kern w:val="0"/>
                <w:sz w:val="20"/>
                <w:szCs w:val="20"/>
                <w14:ligatures w14:val="none"/>
              </w:rPr>
              <w:t>sum</w:t>
            </w:r>
            <w:r w:rsidRPr="00CD6EF2">
              <w:rPr>
                <w:rFonts w:ascii="Arial" w:eastAsia="Times New Roman" w:hAnsi="Arial" w:cs="Times New Roman"/>
                <w:i/>
                <w:color w:val="000000"/>
                <w:kern w:val="0"/>
                <w:sz w:val="20"/>
                <w:szCs w:val="20"/>
                <w14:ligatures w14:val="none"/>
              </w:rPr>
              <w:t xml:space="preserve"> </w:t>
            </w:r>
            <w:r w:rsidRPr="00CD6EF2">
              <w:rPr>
                <w:rFonts w:ascii="Arial" w:eastAsia="Times New Roman" w:hAnsi="Arial" w:cs="Times New Roman"/>
                <w:kern w:val="0"/>
                <w:sz w:val="20"/>
                <w:szCs w:val="20"/>
                <w14:ligatures w14:val="none"/>
              </w:rPr>
              <w:t>of £</w:t>
            </w:r>
            <w:r>
              <w:rPr>
                <w:rFonts w:ascii="Arial" w:eastAsia="Times New Roman" w:hAnsi="Arial" w:cs="Times New Roman"/>
                <w:kern w:val="0"/>
                <w:sz w:val="20"/>
                <w:szCs w:val="20"/>
                <w14:ligatures w14:val="none"/>
              </w:rPr>
              <w:t>43,309.20</w:t>
            </w:r>
            <w:r w:rsidRPr="00CD6EF2">
              <w:rPr>
                <w:rFonts w:ascii="Arial" w:eastAsia="Times New Roman" w:hAnsi="Arial" w:cs="Times New Roman"/>
                <w:kern w:val="0"/>
                <w:sz w:val="20"/>
                <w:szCs w:val="20"/>
                <w14:ligatures w14:val="none"/>
              </w:rPr>
              <w:t xml:space="preserve"> </w:t>
            </w:r>
            <w:r>
              <w:rPr>
                <w:rFonts w:ascii="Arial" w:eastAsia="Times New Roman" w:hAnsi="Arial" w:cs="Times New Roman"/>
                <w:kern w:val="0"/>
                <w:sz w:val="20"/>
                <w:szCs w:val="20"/>
                <w14:ligatures w14:val="none"/>
              </w:rPr>
              <w:t>(</w:t>
            </w:r>
            <w:r w:rsidRPr="00CD6EF2">
              <w:rPr>
                <w:rFonts w:ascii="Arial" w:eastAsia="Times New Roman" w:hAnsi="Arial" w:cs="Times New Roman"/>
                <w:kern w:val="0"/>
                <w:sz w:val="20"/>
                <w:szCs w:val="20"/>
                <w14:ligatures w14:val="none"/>
              </w:rPr>
              <w:t xml:space="preserve">which is </w:t>
            </w:r>
            <w:r w:rsidRPr="00CD6EF2">
              <w:rPr>
                <w:rFonts w:ascii="Arial" w:eastAsia="Times New Roman" w:hAnsi="Arial" w:cs="Times New Roman"/>
                <w:color w:val="000000"/>
                <w:kern w:val="0"/>
                <w:sz w:val="20"/>
                <w:szCs w:val="20"/>
                <w14:ligatures w14:val="none"/>
              </w:rPr>
              <w:t xml:space="preserve">equivalent to </w:t>
            </w:r>
            <w:r>
              <w:rPr>
                <w:rFonts w:ascii="Arial" w:eastAsia="Times New Roman" w:hAnsi="Arial" w:cs="Times New Roman"/>
                <w:color w:val="000000"/>
                <w:kern w:val="0"/>
                <w:sz w:val="20"/>
                <w:szCs w:val="20"/>
                <w14:ligatures w14:val="none"/>
              </w:rPr>
              <w:t>6</w:t>
            </w:r>
            <w:r w:rsidRPr="00CD6EF2">
              <w:rPr>
                <w:rFonts w:ascii="Arial" w:eastAsia="Times New Roman" w:hAnsi="Arial" w:cs="Times New Roman"/>
                <w:color w:val="000000"/>
                <w:kern w:val="0"/>
                <w:sz w:val="20"/>
                <w:szCs w:val="20"/>
                <w14:ligatures w14:val="none"/>
              </w:rPr>
              <w:t xml:space="preserve"> months' </w:t>
            </w:r>
            <w:r w:rsidRPr="00CD6EF2">
              <w:rPr>
                <w:rFonts w:ascii="Arial" w:eastAsia="Times New Roman" w:hAnsi="Arial" w:cs="Times New Roman"/>
                <w:kern w:val="0"/>
                <w:sz w:val="20"/>
                <w:szCs w:val="20"/>
                <w14:ligatures w14:val="none"/>
              </w:rPr>
              <w:t xml:space="preserve">rent plus a sum equivalent to VAT) is required to be held as security subject to a rent deposit deed.  </w:t>
            </w:r>
          </w:p>
          <w:p w14:paraId="7ACA5D19"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p w14:paraId="4062824A"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This will be repaid once the tenant company’s net profits after tax have been shown to exceed the annual rent by three times for three consecutive years.</w:t>
            </w:r>
          </w:p>
          <w:p w14:paraId="1E2D349D"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963DC5" w:rsidRPr="00CD6EF2" w14:paraId="4A9277D6" w14:textId="77777777" w:rsidTr="00B43CFA">
        <w:tc>
          <w:tcPr>
            <w:tcW w:w="3133" w:type="dxa"/>
          </w:tcPr>
          <w:p w14:paraId="65C298B3"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t>1954 ACT PROTECTION:</w:t>
            </w:r>
          </w:p>
        </w:tc>
        <w:tc>
          <w:tcPr>
            <w:tcW w:w="5930" w:type="dxa"/>
          </w:tcPr>
          <w:p w14:paraId="7568EF6E"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color w:val="000000"/>
                <w:kern w:val="0"/>
                <w:sz w:val="20"/>
                <w:szCs w:val="20"/>
                <w14:ligatures w14:val="none"/>
              </w:rPr>
            </w:pPr>
            <w:r w:rsidRPr="00CD6EF2">
              <w:rPr>
                <w:rFonts w:ascii="Arial" w:eastAsia="Times New Roman" w:hAnsi="Arial" w:cs="Times New Roman"/>
                <w:color w:val="000000"/>
                <w:kern w:val="0"/>
                <w:sz w:val="20"/>
                <w:szCs w:val="20"/>
                <w14:ligatures w14:val="none"/>
              </w:rPr>
              <w:t>The lease will be contracted out of the security of tenure provisions set out in Part 2 of the Landlord and Tenant Act 1954 (as amended).</w:t>
            </w:r>
          </w:p>
          <w:p w14:paraId="55B63816"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b/>
                <w:kern w:val="0"/>
                <w:sz w:val="20"/>
                <w:szCs w:val="20"/>
                <w14:ligatures w14:val="none"/>
              </w:rPr>
            </w:pPr>
          </w:p>
        </w:tc>
      </w:tr>
      <w:tr w:rsidR="00963DC5" w:rsidRPr="00CD6EF2" w14:paraId="2B9C0F14" w14:textId="77777777" w:rsidTr="00B43CFA">
        <w:tc>
          <w:tcPr>
            <w:tcW w:w="3133" w:type="dxa"/>
          </w:tcPr>
          <w:p w14:paraId="700C3065"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caps/>
                <w:kern w:val="0"/>
                <w:sz w:val="20"/>
                <w:szCs w:val="20"/>
                <w14:ligatures w14:val="none"/>
              </w:rPr>
              <w:t>ASSIGNMENT AND SUBLETTING</w:t>
            </w:r>
            <w:r w:rsidRPr="00CD6EF2">
              <w:rPr>
                <w:rFonts w:ascii="Arial" w:eastAsia="Times New Roman" w:hAnsi="Arial" w:cs="Times New Roman"/>
                <w:b/>
                <w:kern w:val="0"/>
                <w:sz w:val="20"/>
                <w:szCs w:val="20"/>
                <w14:ligatures w14:val="none"/>
              </w:rPr>
              <w:t>:</w:t>
            </w:r>
          </w:p>
        </w:tc>
        <w:tc>
          <w:tcPr>
            <w:tcW w:w="5930" w:type="dxa"/>
          </w:tcPr>
          <w:p w14:paraId="1EA982DD"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The tenant may assign or sub-let their interest in the whole only, subject to the landlord’s consent (not to be unreasonably withheld or delayed).  </w:t>
            </w:r>
          </w:p>
          <w:p w14:paraId="680E089D"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p w14:paraId="7D6D4EF1"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The landlord may require additional measures relating to the provision of security on an assignment.  An Authorised Guarantee Agreement will not be required as a condition of an assignment unless at the time of the assignment the proposed assignee, when assessed together with any proposed Guarantor, is of lower financial standing than the assignor and its Guarantor or is registered on the date the lease was entered into or is resident overseas. </w:t>
            </w:r>
          </w:p>
          <w:p w14:paraId="657A6092"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p w14:paraId="22D7A5F8"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color w:val="000000"/>
                <w:kern w:val="0"/>
                <w:sz w:val="20"/>
                <w:szCs w:val="20"/>
                <w14:ligatures w14:val="none"/>
              </w:rPr>
            </w:pPr>
            <w:r w:rsidRPr="00CD6EF2">
              <w:rPr>
                <w:rFonts w:ascii="Arial" w:eastAsia="Times New Roman" w:hAnsi="Arial" w:cs="Times New Roman"/>
                <w:color w:val="000000"/>
                <w:kern w:val="0"/>
                <w:sz w:val="20"/>
                <w:szCs w:val="20"/>
                <w14:ligatures w14:val="none"/>
              </w:rPr>
              <w:t>Any sub-letting will be at market rental value and contracted out of the security of tenure provisions set out in Part 2 of the Landlord and Tenant Act 1954 (as amended).</w:t>
            </w:r>
          </w:p>
          <w:p w14:paraId="4606E845"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p w14:paraId="12097C5B"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The tenant may share occupation with a group company without landlord's consent provided no tenancy is created.</w:t>
            </w:r>
          </w:p>
          <w:p w14:paraId="10F46802"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p w14:paraId="0B46CA01"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The tenant may not charge the Lease.</w:t>
            </w:r>
          </w:p>
          <w:p w14:paraId="35C04176"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963DC5" w:rsidRPr="00CD6EF2" w14:paraId="455CD92E" w14:textId="77777777" w:rsidTr="00B43CFA">
        <w:trPr>
          <w:cantSplit/>
        </w:trPr>
        <w:tc>
          <w:tcPr>
            <w:tcW w:w="3133" w:type="dxa"/>
          </w:tcPr>
          <w:p w14:paraId="1CFB497C"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t>SERVICE CHARGE:</w:t>
            </w:r>
          </w:p>
        </w:tc>
        <w:tc>
          <w:tcPr>
            <w:tcW w:w="5930" w:type="dxa"/>
          </w:tcPr>
          <w:p w14:paraId="368B58FB" w14:textId="77777777" w:rsidR="00963DC5"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A service charge is payable to cover maintenance and management of the common areas of the estate.  The service charge budget for the property is approx. </w:t>
            </w:r>
          </w:p>
          <w:p w14:paraId="538FE052" w14:textId="77777777" w:rsidR="00963DC5"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p w14:paraId="32F441B1" w14:textId="33B12967" w:rsidR="00963DC5" w:rsidRPr="00F33ABF" w:rsidRDefault="00963DC5" w:rsidP="00963DC5">
            <w:pPr>
              <w:rPr>
                <w:rFonts w:ascii="Arial" w:hAnsi="Arial" w:cs="Arial"/>
                <w:sz w:val="20"/>
                <w:szCs w:val="20"/>
              </w:rPr>
            </w:pPr>
            <w:r w:rsidRPr="00F33ABF">
              <w:rPr>
                <w:rFonts w:ascii="Arial" w:hAnsi="Arial" w:cs="Arial"/>
                <w:sz w:val="20"/>
                <w:szCs w:val="20"/>
              </w:rPr>
              <w:t>Landscaping £</w:t>
            </w:r>
            <w:r w:rsidR="00E27F3C">
              <w:rPr>
                <w:rFonts w:ascii="Arial" w:hAnsi="Arial" w:cs="Arial"/>
                <w:sz w:val="20"/>
                <w:szCs w:val="20"/>
              </w:rPr>
              <w:t xml:space="preserve">79.00 </w:t>
            </w:r>
            <w:r w:rsidRPr="00F33ABF">
              <w:rPr>
                <w:rFonts w:ascii="Arial" w:hAnsi="Arial" w:cs="Arial"/>
                <w:sz w:val="20"/>
                <w:szCs w:val="20"/>
              </w:rPr>
              <w:t>per annum</w:t>
            </w:r>
          </w:p>
          <w:p w14:paraId="5F88E742" w14:textId="37F2E641" w:rsidR="00963DC5" w:rsidRPr="00F33ABF" w:rsidRDefault="00963DC5" w:rsidP="00963DC5">
            <w:pPr>
              <w:rPr>
                <w:rFonts w:ascii="Arial" w:hAnsi="Arial" w:cs="Arial"/>
                <w:sz w:val="20"/>
                <w:szCs w:val="20"/>
              </w:rPr>
            </w:pPr>
            <w:r w:rsidRPr="00F33ABF">
              <w:rPr>
                <w:rFonts w:ascii="Arial" w:hAnsi="Arial" w:cs="Arial"/>
                <w:sz w:val="20"/>
                <w:szCs w:val="20"/>
              </w:rPr>
              <w:t>CCTV £</w:t>
            </w:r>
            <w:r w:rsidR="00E27F3C">
              <w:rPr>
                <w:rFonts w:ascii="Arial" w:hAnsi="Arial" w:cs="Arial"/>
                <w:sz w:val="20"/>
                <w:szCs w:val="20"/>
              </w:rPr>
              <w:t xml:space="preserve">206.00 </w:t>
            </w:r>
            <w:r w:rsidRPr="00F33ABF">
              <w:rPr>
                <w:rFonts w:ascii="Arial" w:hAnsi="Arial" w:cs="Arial"/>
                <w:sz w:val="20"/>
                <w:szCs w:val="20"/>
              </w:rPr>
              <w:t>per annum</w:t>
            </w:r>
          </w:p>
          <w:p w14:paraId="6F3EDE01" w14:textId="0D55AD31"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I</w:t>
            </w:r>
            <w:r w:rsidRPr="00CD6EF2">
              <w:rPr>
                <w:rFonts w:ascii="Arial" w:eastAsia="Times New Roman" w:hAnsi="Arial" w:cs="Arial"/>
                <w:kern w:val="0"/>
                <w:sz w:val="20"/>
                <w:szCs w:val="20"/>
                <w14:ligatures w14:val="none"/>
              </w:rPr>
              <w:t xml:space="preserve">n the UK, SEGRO supports the RICS professional standards and guidance, </w:t>
            </w:r>
            <w:r>
              <w:rPr>
                <w:rFonts w:ascii="Arial" w:eastAsia="Times New Roman" w:hAnsi="Arial" w:cs="Arial"/>
                <w:kern w:val="0"/>
                <w:sz w:val="20"/>
                <w:szCs w:val="20"/>
                <w14:ligatures w14:val="none"/>
              </w:rPr>
              <w:t>UK</w:t>
            </w:r>
            <w:r w:rsidRPr="00CD6EF2">
              <w:rPr>
                <w:rFonts w:ascii="Arial" w:eastAsia="Times New Roman" w:hAnsi="Arial" w:cs="Arial"/>
                <w:kern w:val="0"/>
                <w:sz w:val="20"/>
                <w:szCs w:val="20"/>
                <w14:ligatures w14:val="none"/>
              </w:rPr>
              <w:t xml:space="preserve"> Service charges in commercial property 1</w:t>
            </w:r>
            <w:r w:rsidRPr="00CD6EF2">
              <w:rPr>
                <w:rFonts w:ascii="Arial" w:eastAsia="Times New Roman" w:hAnsi="Arial" w:cs="Arial"/>
                <w:kern w:val="0"/>
                <w:sz w:val="20"/>
                <w:szCs w:val="20"/>
                <w:vertAlign w:val="superscript"/>
                <w14:ligatures w14:val="none"/>
              </w:rPr>
              <w:t>st</w:t>
            </w:r>
            <w:r w:rsidRPr="00CD6EF2">
              <w:rPr>
                <w:rFonts w:ascii="Arial" w:eastAsia="Times New Roman" w:hAnsi="Arial" w:cs="Arial"/>
                <w:kern w:val="0"/>
                <w:sz w:val="20"/>
                <w:szCs w:val="20"/>
                <w14:ligatures w14:val="none"/>
              </w:rPr>
              <w:t xml:space="preserve"> edition, September 2018.</w:t>
            </w:r>
          </w:p>
          <w:p w14:paraId="59D7C2E6"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963DC5" w:rsidRPr="00CD6EF2" w14:paraId="71A6CB0C" w14:textId="77777777" w:rsidTr="00B43CFA">
        <w:tc>
          <w:tcPr>
            <w:tcW w:w="3133" w:type="dxa"/>
          </w:tcPr>
          <w:p w14:paraId="16049B92"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t>REPAIRING OBLIGATIONS:</w:t>
            </w:r>
          </w:p>
        </w:tc>
        <w:tc>
          <w:tcPr>
            <w:tcW w:w="5930" w:type="dxa"/>
          </w:tcPr>
          <w:p w14:paraId="49D0EC0E"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The lease will be on a full repairing and insuring basis. </w:t>
            </w:r>
          </w:p>
          <w:p w14:paraId="6EFCC1E1"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963DC5" w:rsidRPr="00CD6EF2" w14:paraId="3CA2E780" w14:textId="77777777" w:rsidTr="00B43CFA">
        <w:tc>
          <w:tcPr>
            <w:tcW w:w="3133" w:type="dxa"/>
          </w:tcPr>
          <w:p w14:paraId="26C8845F"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t>ALTERATIONS:</w:t>
            </w:r>
          </w:p>
        </w:tc>
        <w:tc>
          <w:tcPr>
            <w:tcW w:w="5930" w:type="dxa"/>
          </w:tcPr>
          <w:p w14:paraId="758AF179" w14:textId="77777777" w:rsidR="00963DC5" w:rsidRPr="00CD6EF2" w:rsidRDefault="00963DC5" w:rsidP="00963DC5">
            <w:pPr>
              <w:numPr>
                <w:ilvl w:val="0"/>
                <w:numId w:val="2"/>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bookmarkStart w:id="0" w:name="OLE_LINK1"/>
            <w:r w:rsidRPr="00CD6EF2">
              <w:rPr>
                <w:rFonts w:ascii="Arial" w:eastAsia="Times New Roman" w:hAnsi="Arial" w:cs="Arial"/>
                <w:kern w:val="0"/>
                <w:sz w:val="20"/>
                <w:szCs w:val="20"/>
                <w:lang w:eastAsia="en-GB"/>
                <w14:ligatures w14:val="none"/>
              </w:rPr>
              <w:t>External or structural alterations to the property will not be permitted.</w:t>
            </w:r>
          </w:p>
          <w:p w14:paraId="6E5E9B4D" w14:textId="77777777" w:rsidR="00963DC5" w:rsidRPr="00CD6EF2" w:rsidRDefault="00963DC5" w:rsidP="00963DC5">
            <w:pPr>
              <w:numPr>
                <w:ilvl w:val="0"/>
                <w:numId w:val="2"/>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CD6EF2">
              <w:rPr>
                <w:rFonts w:ascii="Arial" w:eastAsia="Times New Roman" w:hAnsi="Arial" w:cs="Arial"/>
                <w:kern w:val="0"/>
                <w:sz w:val="20"/>
                <w:szCs w:val="20"/>
                <w:lang w:eastAsia="en-GB"/>
                <w14:ligatures w14:val="none"/>
              </w:rPr>
              <w:t xml:space="preserve">Internal non-structural alterations will be permitted without the landlord's consent if they don't affect services or systems in the building and the tenant provides spec/drawings to the landlord and </w:t>
            </w:r>
            <w:proofErr w:type="gramStart"/>
            <w:r w:rsidRPr="00CD6EF2">
              <w:rPr>
                <w:rFonts w:ascii="Arial" w:eastAsia="Times New Roman" w:hAnsi="Arial" w:cs="Arial"/>
                <w:kern w:val="0"/>
                <w:sz w:val="20"/>
                <w:szCs w:val="20"/>
                <w:lang w:eastAsia="en-GB"/>
                <w14:ligatures w14:val="none"/>
              </w:rPr>
              <w:t>takes into account</w:t>
            </w:r>
            <w:proofErr w:type="gramEnd"/>
            <w:r w:rsidRPr="00CD6EF2">
              <w:rPr>
                <w:rFonts w:ascii="Arial" w:eastAsia="Times New Roman" w:hAnsi="Arial" w:cs="Arial"/>
                <w:kern w:val="0"/>
                <w:sz w:val="20"/>
                <w:szCs w:val="20"/>
                <w:lang w:eastAsia="en-GB"/>
                <w14:ligatures w14:val="none"/>
              </w:rPr>
              <w:t xml:space="preserve"> the landlord's recommendations before work commences. </w:t>
            </w:r>
          </w:p>
          <w:p w14:paraId="3E78CBFD" w14:textId="77777777" w:rsidR="00963DC5" w:rsidRPr="00CD6EF2" w:rsidRDefault="00963DC5" w:rsidP="00963DC5">
            <w:pPr>
              <w:numPr>
                <w:ilvl w:val="0"/>
                <w:numId w:val="2"/>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CD6EF2">
              <w:rPr>
                <w:rFonts w:ascii="Arial" w:eastAsia="Times New Roman" w:hAnsi="Arial" w:cs="Arial"/>
                <w:kern w:val="0"/>
                <w:sz w:val="20"/>
                <w:szCs w:val="20"/>
                <w:lang w:eastAsia="en-GB"/>
                <w14:ligatures w14:val="none"/>
              </w:rPr>
              <w:t>Any other alterations require the landlord’s consent (not to be unreasonably withheld or delayed).</w:t>
            </w:r>
            <w:r w:rsidRPr="00CD6EF2">
              <w:rPr>
                <w:rFonts w:ascii="Times New Roman" w:eastAsia="Times New Roman" w:hAnsi="Times New Roman" w:cs="Times New Roman"/>
                <w:kern w:val="0"/>
                <w:sz w:val="20"/>
                <w:szCs w:val="20"/>
                <w:lang w:eastAsia="en-GB"/>
                <w14:ligatures w14:val="none"/>
              </w:rPr>
              <w:t xml:space="preserve"> </w:t>
            </w:r>
            <w:bookmarkEnd w:id="0"/>
          </w:p>
          <w:p w14:paraId="3B367BDB" w14:textId="77777777" w:rsidR="00963DC5" w:rsidRPr="00CD6EF2" w:rsidRDefault="00963DC5" w:rsidP="00963DC5">
            <w:pPr>
              <w:spacing w:after="0" w:line="240" w:lineRule="auto"/>
              <w:ind w:left="720"/>
              <w:jc w:val="both"/>
              <w:rPr>
                <w:rFonts w:ascii="Arial" w:eastAsia="Times New Roman" w:hAnsi="Arial" w:cs="Arial"/>
                <w:kern w:val="0"/>
                <w:sz w:val="24"/>
                <w:szCs w:val="24"/>
                <w:lang w:eastAsia="en-GB"/>
                <w14:ligatures w14:val="none"/>
              </w:rPr>
            </w:pPr>
          </w:p>
          <w:p w14:paraId="343A5D52" w14:textId="77777777" w:rsidR="00963DC5" w:rsidRPr="00CD6EF2" w:rsidRDefault="00963DC5" w:rsidP="00963DC5">
            <w:pPr>
              <w:spacing w:after="0" w:line="240" w:lineRule="auto"/>
              <w:ind w:left="360"/>
              <w:jc w:val="both"/>
              <w:rPr>
                <w:rFonts w:ascii="Arial" w:eastAsia="Times New Roman" w:hAnsi="Arial" w:cs="Arial"/>
                <w:kern w:val="0"/>
                <w:sz w:val="20"/>
                <w:szCs w:val="20"/>
                <w:lang w:eastAsia="en-GB"/>
                <w14:ligatures w14:val="none"/>
              </w:rPr>
            </w:pPr>
            <w:r w:rsidRPr="00CD6EF2">
              <w:rPr>
                <w:rFonts w:ascii="Arial" w:eastAsia="Times New Roman" w:hAnsi="Arial" w:cs="Arial"/>
                <w:kern w:val="0"/>
                <w:sz w:val="20"/>
                <w:szCs w:val="20"/>
                <w:lang w:eastAsia="en-GB"/>
                <w14:ligatures w14:val="none"/>
              </w:rPr>
              <w:lastRenderedPageBreak/>
              <w:t>Unless otherwise requested by the landlord, any alterations carried out by the tenant must be reinstated before the end of the Term.</w:t>
            </w:r>
          </w:p>
          <w:p w14:paraId="3E1AE7AF" w14:textId="77777777" w:rsidR="00963DC5" w:rsidRPr="00CD6EF2" w:rsidRDefault="00963DC5" w:rsidP="00963DC5">
            <w:pPr>
              <w:spacing w:after="0" w:line="240" w:lineRule="auto"/>
              <w:ind w:left="360"/>
              <w:jc w:val="both"/>
              <w:rPr>
                <w:rFonts w:ascii="Arial" w:eastAsia="Times New Roman" w:hAnsi="Arial" w:cs="Arial"/>
                <w:kern w:val="0"/>
                <w:sz w:val="20"/>
                <w:szCs w:val="20"/>
                <w:lang w:eastAsia="en-GB"/>
                <w14:ligatures w14:val="none"/>
              </w:rPr>
            </w:pPr>
          </w:p>
          <w:p w14:paraId="2936F6B3" w14:textId="77777777" w:rsidR="00963DC5" w:rsidRPr="00CD6EF2" w:rsidRDefault="00963DC5" w:rsidP="00963DC5">
            <w:pPr>
              <w:spacing w:after="0" w:line="240" w:lineRule="auto"/>
              <w:ind w:left="360"/>
              <w:jc w:val="both"/>
              <w:rPr>
                <w:rFonts w:ascii="Arial" w:eastAsia="Times New Roman" w:hAnsi="Arial" w:cs="Times New Roman"/>
                <w:kern w:val="0"/>
                <w:sz w:val="20"/>
                <w:szCs w:val="20"/>
                <w14:ligatures w14:val="none"/>
              </w:rPr>
            </w:pPr>
          </w:p>
        </w:tc>
      </w:tr>
      <w:tr w:rsidR="00963DC5" w:rsidRPr="00CD6EF2" w14:paraId="1D0269C7" w14:textId="77777777" w:rsidTr="00B43CFA">
        <w:tc>
          <w:tcPr>
            <w:tcW w:w="3133" w:type="dxa"/>
          </w:tcPr>
          <w:p w14:paraId="5097F55D"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lastRenderedPageBreak/>
              <w:t>PERMITTED USE:</w:t>
            </w:r>
          </w:p>
        </w:tc>
        <w:tc>
          <w:tcPr>
            <w:tcW w:w="5930" w:type="dxa"/>
          </w:tcPr>
          <w:p w14:paraId="70ACBEC8" w14:textId="7C1D04E6"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The property will be used </w:t>
            </w:r>
            <w:r>
              <w:rPr>
                <w:rFonts w:ascii="Arial" w:eastAsia="Times New Roman" w:hAnsi="Arial" w:cs="Times New Roman"/>
                <w:kern w:val="0"/>
                <w:sz w:val="20"/>
                <w:szCs w:val="20"/>
                <w14:ligatures w14:val="none"/>
              </w:rPr>
              <w:t xml:space="preserve">for purposes of battery storage, </w:t>
            </w:r>
            <w:r w:rsidRPr="00CD6EF2">
              <w:rPr>
                <w:rFonts w:ascii="Arial" w:eastAsia="Times New Roman" w:hAnsi="Arial" w:cs="Times New Roman"/>
                <w:kern w:val="0"/>
                <w:sz w:val="20"/>
                <w:szCs w:val="20"/>
                <w14:ligatures w14:val="none"/>
              </w:rPr>
              <w:t>with consent not to be unreasonably withheld in respect of any use falling within B2 and B8 of Part B of Schedule 1 and Class E(g)(ii) and (iii) of Part A of Schedule 2 of the Town &amp; Country (Use Classes) Order 1987 as in force as at the date of the lease [and ancillary office use].</w:t>
            </w:r>
          </w:p>
          <w:p w14:paraId="2E20023B"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963DC5" w:rsidRPr="00CD6EF2" w14:paraId="7D314D24" w14:textId="77777777" w:rsidTr="00B43CFA">
        <w:tc>
          <w:tcPr>
            <w:tcW w:w="3133" w:type="dxa"/>
          </w:tcPr>
          <w:p w14:paraId="00A0B0B1"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t>INSURANCE:</w:t>
            </w:r>
          </w:p>
        </w:tc>
        <w:tc>
          <w:tcPr>
            <w:tcW w:w="5930" w:type="dxa"/>
          </w:tcPr>
          <w:p w14:paraId="2FA72F06"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color w:val="000000"/>
                <w:kern w:val="0"/>
                <w:sz w:val="20"/>
                <w:szCs w:val="20"/>
                <w14:ligatures w14:val="none"/>
              </w:rPr>
            </w:pPr>
            <w:r w:rsidRPr="00CD6EF2">
              <w:rPr>
                <w:rFonts w:ascii="Arial" w:eastAsia="Times New Roman" w:hAnsi="Arial" w:cs="Times New Roman"/>
                <w:color w:val="000000"/>
                <w:kern w:val="0"/>
                <w:sz w:val="20"/>
                <w:szCs w:val="20"/>
                <w14:ligatures w14:val="none"/>
              </w:rPr>
              <w:t xml:space="preserve">The landlord will insure the property structure and fabric, the cost of which will be recovered from the tenant.  Insurance of the building’s contents is the responsibility of the tenant. </w:t>
            </w:r>
          </w:p>
          <w:p w14:paraId="3BC3BFEA"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color w:val="000000"/>
                <w:kern w:val="0"/>
                <w:sz w:val="20"/>
                <w:szCs w:val="20"/>
                <w14:ligatures w14:val="none"/>
              </w:rPr>
            </w:pPr>
          </w:p>
          <w:p w14:paraId="5FA644F7"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color w:val="000000"/>
                <w:kern w:val="0"/>
                <w:sz w:val="20"/>
                <w:szCs w:val="20"/>
                <w14:ligatures w14:val="none"/>
              </w:rPr>
            </w:pPr>
            <w:r w:rsidRPr="00CD6EF2">
              <w:rPr>
                <w:rFonts w:ascii="Arial" w:eastAsia="Times New Roman" w:hAnsi="Arial" w:cs="Times New Roman"/>
                <w:color w:val="000000"/>
                <w:kern w:val="0"/>
                <w:sz w:val="20"/>
                <w:szCs w:val="20"/>
                <w14:ligatures w14:val="none"/>
              </w:rPr>
              <w:t xml:space="preserve">The premium for the first year’s insurance will be TBC. An insurance quote certificate will be provided.  </w:t>
            </w:r>
          </w:p>
          <w:p w14:paraId="08B0AEDF"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color w:val="000000"/>
                <w:kern w:val="0"/>
                <w:sz w:val="20"/>
                <w:szCs w:val="20"/>
                <w14:ligatures w14:val="none"/>
              </w:rPr>
            </w:pPr>
          </w:p>
        </w:tc>
      </w:tr>
      <w:tr w:rsidR="00963DC5" w:rsidRPr="00CD6EF2" w14:paraId="2B262197" w14:textId="77777777" w:rsidTr="00B43CFA">
        <w:tc>
          <w:tcPr>
            <w:tcW w:w="3133" w:type="dxa"/>
          </w:tcPr>
          <w:p w14:paraId="67695DC1"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highlight w:val="yellow"/>
                <w14:ligatures w14:val="none"/>
              </w:rPr>
            </w:pPr>
            <w:r w:rsidRPr="00CD6EF2">
              <w:rPr>
                <w:rFonts w:ascii="Arial" w:eastAsia="Times New Roman" w:hAnsi="Arial" w:cs="Times New Roman"/>
                <w:b/>
                <w:kern w:val="0"/>
                <w:sz w:val="20"/>
                <w:szCs w:val="20"/>
                <w14:ligatures w14:val="none"/>
              </w:rPr>
              <w:t>TENANT'S RIGHTS:</w:t>
            </w:r>
          </w:p>
        </w:tc>
        <w:tc>
          <w:tcPr>
            <w:tcW w:w="5930" w:type="dxa"/>
          </w:tcPr>
          <w:p w14:paraId="503EA2BC"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The tenant will be given rights of access over common parts and rights to use existing service media serving the property.</w:t>
            </w:r>
          </w:p>
          <w:p w14:paraId="0DF5D62C"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963DC5" w:rsidRPr="00CD6EF2" w14:paraId="0FEDD6C9" w14:textId="77777777" w:rsidTr="00B43CFA">
        <w:tc>
          <w:tcPr>
            <w:tcW w:w="3133" w:type="dxa"/>
          </w:tcPr>
          <w:p w14:paraId="70E35BE5"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t>SUSTAINABILITY:</w:t>
            </w:r>
          </w:p>
        </w:tc>
        <w:tc>
          <w:tcPr>
            <w:tcW w:w="5930" w:type="dxa"/>
          </w:tcPr>
          <w:p w14:paraId="5D494950" w14:textId="6A9AD04C"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The tenant will be required to share with the landlord the data in relation to the energy consumption, water use and discharge, waste production and recycling relating to the property and the landlord will share with the tenant equivalent data in relation to the common parts. The tenant will permit SEGRO to collect data</w:t>
            </w:r>
            <w:r>
              <w:rPr>
                <w:rFonts w:ascii="Arial" w:eastAsia="Times New Roman" w:hAnsi="Arial" w:cs="Times New Roman"/>
                <w:kern w:val="0"/>
                <w:sz w:val="20"/>
                <w:szCs w:val="20"/>
                <w14:ligatures w14:val="none"/>
              </w:rPr>
              <w:t xml:space="preserve"> </w:t>
            </w:r>
            <w:r w:rsidRPr="00CD6EF2">
              <w:rPr>
                <w:rFonts w:ascii="Arial" w:eastAsia="Times New Roman" w:hAnsi="Arial" w:cs="Times New Roman"/>
                <w:kern w:val="0"/>
                <w:sz w:val="20"/>
                <w:szCs w:val="20"/>
                <w14:ligatures w14:val="none"/>
              </w:rPr>
              <w:t>for utility services direct from its suppliers or meter operators or data collectors as appropriate.</w:t>
            </w:r>
          </w:p>
          <w:p w14:paraId="5F8E7C45"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p w14:paraId="784246B8"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The tenant will use reasonable endeavours to ensure that the electricity supply to the property is suitably accredited as electricity from renewable sources.</w:t>
            </w:r>
          </w:p>
          <w:p w14:paraId="219FF103"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963DC5" w:rsidRPr="00CD6EF2" w14:paraId="428EA681" w14:textId="77777777" w:rsidTr="00B43CFA">
        <w:tc>
          <w:tcPr>
            <w:tcW w:w="3133" w:type="dxa"/>
          </w:tcPr>
          <w:p w14:paraId="32559691"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t>COSTS:</w:t>
            </w:r>
          </w:p>
        </w:tc>
        <w:tc>
          <w:tcPr>
            <w:tcW w:w="5930" w:type="dxa"/>
          </w:tcPr>
          <w:p w14:paraId="187DFF56"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Each party to bear its own costs.</w:t>
            </w:r>
          </w:p>
          <w:p w14:paraId="34B944BC"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963DC5" w:rsidRPr="00CD6EF2" w14:paraId="761F16E2" w14:textId="77777777" w:rsidTr="00B43CFA">
        <w:tc>
          <w:tcPr>
            <w:tcW w:w="3133" w:type="dxa"/>
          </w:tcPr>
          <w:p w14:paraId="75968444"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t>LANDLORD’S SOLICITOR:</w:t>
            </w:r>
          </w:p>
        </w:tc>
        <w:tc>
          <w:tcPr>
            <w:tcW w:w="5930" w:type="dxa"/>
          </w:tcPr>
          <w:p w14:paraId="2A5D2A01"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Name:      CMS</w:t>
            </w:r>
          </w:p>
          <w:p w14:paraId="5321213C"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Address:  Cannon Place</w:t>
            </w:r>
          </w:p>
          <w:p w14:paraId="3904CF77" w14:textId="77777777" w:rsidR="00963DC5" w:rsidRPr="00CD6EF2" w:rsidRDefault="00963DC5" w:rsidP="00963DC5">
            <w:pPr>
              <w:overflowPunct w:val="0"/>
              <w:autoSpaceDE w:val="0"/>
              <w:autoSpaceDN w:val="0"/>
              <w:adjustRightInd w:val="0"/>
              <w:spacing w:after="0" w:line="200" w:lineRule="exact"/>
              <w:ind w:left="103"/>
              <w:jc w:val="both"/>
              <w:textAlignment w:val="baseline"/>
              <w:rPr>
                <w:rFonts w:ascii="Arial" w:eastAsia="Arial" w:hAnsi="Arial" w:cs="Arial"/>
                <w:kern w:val="0"/>
                <w:sz w:val="20"/>
                <w:szCs w:val="20"/>
                <w14:ligatures w14:val="none"/>
              </w:rPr>
            </w:pPr>
            <w:r w:rsidRPr="00CD6EF2">
              <w:rPr>
                <w:rFonts w:ascii="Arial" w:eastAsia="Arial" w:hAnsi="Arial" w:cs="Arial"/>
                <w:kern w:val="0"/>
                <w:sz w:val="20"/>
                <w:szCs w:val="20"/>
                <w14:ligatures w14:val="none"/>
              </w:rPr>
              <w:t xml:space="preserve">              </w:t>
            </w:r>
            <w:r>
              <w:rPr>
                <w:rFonts w:ascii="Arial" w:eastAsia="Arial" w:hAnsi="Arial" w:cs="Arial"/>
                <w:kern w:val="0"/>
                <w:sz w:val="20"/>
                <w:szCs w:val="20"/>
                <w14:ligatures w14:val="none"/>
              </w:rPr>
              <w:t xml:space="preserve"> </w:t>
            </w:r>
            <w:r w:rsidRPr="00CD6EF2">
              <w:rPr>
                <w:rFonts w:ascii="Arial" w:eastAsia="Arial" w:hAnsi="Arial" w:cs="Arial"/>
                <w:kern w:val="0"/>
                <w:sz w:val="20"/>
                <w:szCs w:val="20"/>
                <w14:ligatures w14:val="none"/>
              </w:rPr>
              <w:t>78</w:t>
            </w:r>
            <w:r w:rsidRPr="00CD6EF2">
              <w:rPr>
                <w:rFonts w:ascii="Arial" w:eastAsia="Arial" w:hAnsi="Arial" w:cs="Arial"/>
                <w:spacing w:val="-3"/>
                <w:kern w:val="0"/>
                <w:sz w:val="20"/>
                <w:szCs w:val="20"/>
                <w14:ligatures w14:val="none"/>
              </w:rPr>
              <w:t xml:space="preserve"> </w:t>
            </w:r>
            <w:r w:rsidRPr="00CD6EF2">
              <w:rPr>
                <w:rFonts w:ascii="Arial" w:eastAsia="Arial" w:hAnsi="Arial" w:cs="Arial"/>
                <w:kern w:val="0"/>
                <w:sz w:val="20"/>
                <w:szCs w:val="20"/>
                <w14:ligatures w14:val="none"/>
              </w:rPr>
              <w:t>C</w:t>
            </w:r>
            <w:r w:rsidRPr="00CD6EF2">
              <w:rPr>
                <w:rFonts w:ascii="Arial" w:eastAsia="Arial" w:hAnsi="Arial" w:cs="Arial"/>
                <w:spacing w:val="2"/>
                <w:kern w:val="0"/>
                <w:sz w:val="20"/>
                <w:szCs w:val="20"/>
                <w14:ligatures w14:val="none"/>
              </w:rPr>
              <w:t>a</w:t>
            </w:r>
            <w:r w:rsidRPr="00CD6EF2">
              <w:rPr>
                <w:rFonts w:ascii="Arial" w:eastAsia="Arial" w:hAnsi="Arial" w:cs="Arial"/>
                <w:kern w:val="0"/>
                <w:sz w:val="20"/>
                <w:szCs w:val="20"/>
                <w14:ligatures w14:val="none"/>
              </w:rPr>
              <w:t>n</w:t>
            </w:r>
            <w:r w:rsidRPr="00CD6EF2">
              <w:rPr>
                <w:rFonts w:ascii="Arial" w:eastAsia="Arial" w:hAnsi="Arial" w:cs="Arial"/>
                <w:spacing w:val="-1"/>
                <w:kern w:val="0"/>
                <w:sz w:val="20"/>
                <w:szCs w:val="20"/>
                <w14:ligatures w14:val="none"/>
              </w:rPr>
              <w:t>n</w:t>
            </w:r>
            <w:r w:rsidRPr="00CD6EF2">
              <w:rPr>
                <w:rFonts w:ascii="Arial" w:eastAsia="Arial" w:hAnsi="Arial" w:cs="Arial"/>
                <w:spacing w:val="2"/>
                <w:kern w:val="0"/>
                <w:sz w:val="20"/>
                <w:szCs w:val="20"/>
                <w14:ligatures w14:val="none"/>
              </w:rPr>
              <w:t>o</w:t>
            </w:r>
            <w:r w:rsidRPr="00CD6EF2">
              <w:rPr>
                <w:rFonts w:ascii="Arial" w:eastAsia="Arial" w:hAnsi="Arial" w:cs="Arial"/>
                <w:kern w:val="0"/>
                <w:sz w:val="20"/>
                <w:szCs w:val="20"/>
                <w14:ligatures w14:val="none"/>
              </w:rPr>
              <w:t>n</w:t>
            </w:r>
            <w:r w:rsidRPr="00CD6EF2">
              <w:rPr>
                <w:rFonts w:ascii="Arial" w:eastAsia="Arial" w:hAnsi="Arial" w:cs="Arial"/>
                <w:spacing w:val="-5"/>
                <w:kern w:val="0"/>
                <w:sz w:val="20"/>
                <w:szCs w:val="20"/>
                <w14:ligatures w14:val="none"/>
              </w:rPr>
              <w:t xml:space="preserve"> </w:t>
            </w:r>
            <w:r w:rsidRPr="00CD6EF2">
              <w:rPr>
                <w:rFonts w:ascii="Arial" w:eastAsia="Arial" w:hAnsi="Arial" w:cs="Arial"/>
                <w:spacing w:val="-1"/>
                <w:kern w:val="0"/>
                <w:sz w:val="20"/>
                <w:szCs w:val="20"/>
                <w14:ligatures w14:val="none"/>
              </w:rPr>
              <w:t>S</w:t>
            </w:r>
            <w:r w:rsidRPr="00CD6EF2">
              <w:rPr>
                <w:rFonts w:ascii="Arial" w:eastAsia="Arial" w:hAnsi="Arial" w:cs="Arial"/>
                <w:kern w:val="0"/>
                <w:sz w:val="20"/>
                <w:szCs w:val="20"/>
                <w14:ligatures w14:val="none"/>
              </w:rPr>
              <w:t>tre</w:t>
            </w:r>
            <w:r w:rsidRPr="00CD6EF2">
              <w:rPr>
                <w:rFonts w:ascii="Arial" w:eastAsia="Arial" w:hAnsi="Arial" w:cs="Arial"/>
                <w:spacing w:val="-1"/>
                <w:kern w:val="0"/>
                <w:sz w:val="20"/>
                <w:szCs w:val="20"/>
                <w14:ligatures w14:val="none"/>
              </w:rPr>
              <w:t>e</w:t>
            </w:r>
            <w:r w:rsidRPr="00CD6EF2">
              <w:rPr>
                <w:rFonts w:ascii="Arial" w:eastAsia="Arial" w:hAnsi="Arial" w:cs="Arial"/>
                <w:kern w:val="0"/>
                <w:sz w:val="20"/>
                <w:szCs w:val="20"/>
                <w14:ligatures w14:val="none"/>
              </w:rPr>
              <w:t>t</w:t>
            </w:r>
          </w:p>
          <w:p w14:paraId="0897EBD0" w14:textId="77777777" w:rsidR="00963DC5" w:rsidRPr="00CD6EF2" w:rsidRDefault="00963DC5" w:rsidP="00963DC5">
            <w:pPr>
              <w:overflowPunct w:val="0"/>
              <w:autoSpaceDE w:val="0"/>
              <w:autoSpaceDN w:val="0"/>
              <w:adjustRightInd w:val="0"/>
              <w:spacing w:after="0" w:line="240" w:lineRule="auto"/>
              <w:ind w:left="103"/>
              <w:jc w:val="both"/>
              <w:textAlignment w:val="baseline"/>
              <w:rPr>
                <w:rFonts w:ascii="Arial" w:eastAsia="Arial" w:hAnsi="Arial" w:cs="Arial"/>
                <w:kern w:val="0"/>
                <w:sz w:val="20"/>
                <w:szCs w:val="20"/>
                <w14:ligatures w14:val="none"/>
              </w:rPr>
            </w:pPr>
            <w:r w:rsidRPr="00CD6EF2">
              <w:rPr>
                <w:rFonts w:ascii="Arial" w:eastAsia="Arial" w:hAnsi="Arial" w:cs="Arial"/>
                <w:kern w:val="0"/>
                <w:sz w:val="20"/>
                <w:szCs w:val="20"/>
                <w14:ligatures w14:val="none"/>
              </w:rPr>
              <w:t xml:space="preserve">               L</w:t>
            </w:r>
            <w:r w:rsidRPr="00CD6EF2">
              <w:rPr>
                <w:rFonts w:ascii="Arial" w:eastAsia="Arial" w:hAnsi="Arial" w:cs="Arial"/>
                <w:spacing w:val="-1"/>
                <w:kern w:val="0"/>
                <w:sz w:val="20"/>
                <w:szCs w:val="20"/>
                <w14:ligatures w14:val="none"/>
              </w:rPr>
              <w:t>o</w:t>
            </w:r>
            <w:r w:rsidRPr="00CD6EF2">
              <w:rPr>
                <w:rFonts w:ascii="Arial" w:eastAsia="Arial" w:hAnsi="Arial" w:cs="Arial"/>
                <w:kern w:val="0"/>
                <w:sz w:val="20"/>
                <w:szCs w:val="20"/>
                <w14:ligatures w14:val="none"/>
              </w:rPr>
              <w:t>n</w:t>
            </w:r>
            <w:r w:rsidRPr="00CD6EF2">
              <w:rPr>
                <w:rFonts w:ascii="Arial" w:eastAsia="Arial" w:hAnsi="Arial" w:cs="Arial"/>
                <w:spacing w:val="1"/>
                <w:kern w:val="0"/>
                <w:sz w:val="20"/>
                <w:szCs w:val="20"/>
                <w14:ligatures w14:val="none"/>
              </w:rPr>
              <w:t>d</w:t>
            </w:r>
            <w:r w:rsidRPr="00CD6EF2">
              <w:rPr>
                <w:rFonts w:ascii="Arial" w:eastAsia="Arial" w:hAnsi="Arial" w:cs="Arial"/>
                <w:kern w:val="0"/>
                <w:sz w:val="20"/>
                <w:szCs w:val="20"/>
                <w14:ligatures w14:val="none"/>
              </w:rPr>
              <w:t>on</w:t>
            </w:r>
          </w:p>
          <w:p w14:paraId="473E4D66"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i/>
                <w:kern w:val="0"/>
                <w:sz w:val="20"/>
                <w:szCs w:val="20"/>
                <w14:ligatures w14:val="none"/>
              </w:rPr>
            </w:pPr>
            <w:r w:rsidRPr="00CD6EF2">
              <w:rPr>
                <w:rFonts w:ascii="Arial" w:eastAsia="Arial" w:hAnsi="Arial" w:cs="Arial"/>
                <w:spacing w:val="-1"/>
                <w:kern w:val="0"/>
                <w:sz w:val="20"/>
                <w:szCs w:val="20"/>
                <w14:ligatures w14:val="none"/>
              </w:rPr>
              <w:t xml:space="preserve">                 E</w:t>
            </w:r>
            <w:r w:rsidRPr="00CD6EF2">
              <w:rPr>
                <w:rFonts w:ascii="Arial" w:eastAsia="Arial" w:hAnsi="Arial" w:cs="Arial"/>
                <w:kern w:val="0"/>
                <w:sz w:val="20"/>
                <w:szCs w:val="20"/>
                <w14:ligatures w14:val="none"/>
              </w:rPr>
              <w:t>C4N</w:t>
            </w:r>
            <w:r w:rsidRPr="00CD6EF2">
              <w:rPr>
                <w:rFonts w:ascii="Arial" w:eastAsia="Arial" w:hAnsi="Arial" w:cs="Arial"/>
                <w:spacing w:val="-3"/>
                <w:kern w:val="0"/>
                <w:sz w:val="20"/>
                <w:szCs w:val="20"/>
                <w14:ligatures w14:val="none"/>
              </w:rPr>
              <w:t xml:space="preserve"> </w:t>
            </w:r>
            <w:r w:rsidRPr="00CD6EF2">
              <w:rPr>
                <w:rFonts w:ascii="Arial" w:eastAsia="Arial" w:hAnsi="Arial" w:cs="Arial"/>
                <w:kern w:val="0"/>
                <w:sz w:val="20"/>
                <w:szCs w:val="20"/>
                <w14:ligatures w14:val="none"/>
              </w:rPr>
              <w:t>6</w:t>
            </w:r>
            <w:r w:rsidRPr="00CD6EF2">
              <w:rPr>
                <w:rFonts w:ascii="Arial" w:eastAsia="Arial" w:hAnsi="Arial" w:cs="Arial"/>
                <w:spacing w:val="-1"/>
                <w:kern w:val="0"/>
                <w:sz w:val="20"/>
                <w:szCs w:val="20"/>
                <w14:ligatures w14:val="none"/>
              </w:rPr>
              <w:t>A</w:t>
            </w:r>
            <w:r w:rsidRPr="00CD6EF2">
              <w:rPr>
                <w:rFonts w:ascii="Arial" w:eastAsia="Arial" w:hAnsi="Arial" w:cs="Arial"/>
                <w:kern w:val="0"/>
                <w:sz w:val="20"/>
                <w:szCs w:val="20"/>
                <w14:ligatures w14:val="none"/>
              </w:rPr>
              <w:t>F</w:t>
            </w:r>
          </w:p>
          <w:p w14:paraId="3C2C1CCB"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i/>
                <w:kern w:val="0"/>
                <w:sz w:val="20"/>
                <w:szCs w:val="20"/>
                <w14:ligatures w14:val="none"/>
              </w:rPr>
            </w:pPr>
          </w:p>
          <w:p w14:paraId="19367B5E" w14:textId="0A4266DA" w:rsidR="00963DC5" w:rsidRDefault="00963DC5" w:rsidP="00963DC5">
            <w:pPr>
              <w:overflowPunct w:val="0"/>
              <w:autoSpaceDE w:val="0"/>
              <w:autoSpaceDN w:val="0"/>
              <w:adjustRightInd w:val="0"/>
              <w:spacing w:after="0" w:line="240" w:lineRule="auto"/>
              <w:jc w:val="both"/>
              <w:textAlignment w:val="baseline"/>
              <w:rPr>
                <w:rFonts w:ascii="Arial" w:eastAsia="Arial" w:hAnsi="Arial" w:cs="Arial"/>
                <w:kern w:val="0"/>
                <w:sz w:val="20"/>
                <w:szCs w:val="20"/>
                <w14:ligatures w14:val="none"/>
              </w:rPr>
            </w:pPr>
            <w:r w:rsidRPr="00CD6EF2">
              <w:rPr>
                <w:rFonts w:ascii="Arial" w:eastAsia="Times New Roman" w:hAnsi="Arial" w:cs="Times New Roman"/>
                <w:kern w:val="0"/>
                <w:sz w:val="20"/>
                <w:szCs w:val="20"/>
                <w14:ligatures w14:val="none"/>
              </w:rPr>
              <w:t>Attention:</w:t>
            </w:r>
            <w:r w:rsidRPr="00CD6EF2">
              <w:rPr>
                <w:rFonts w:ascii="Arial" w:eastAsia="Arial" w:hAnsi="Arial" w:cs="Arial"/>
                <w:kern w:val="0"/>
                <w:sz w:val="20"/>
                <w:szCs w:val="20"/>
                <w14:ligatures w14:val="none"/>
              </w:rPr>
              <w:t xml:space="preserve"> </w:t>
            </w:r>
            <w:r>
              <w:rPr>
                <w:rFonts w:ascii="Arial" w:eastAsia="Arial" w:hAnsi="Arial" w:cs="Arial"/>
                <w:kern w:val="0"/>
                <w:sz w:val="20"/>
                <w:szCs w:val="20"/>
                <w14:ligatures w14:val="none"/>
              </w:rPr>
              <w:t xml:space="preserve">   </w:t>
            </w:r>
            <w:r w:rsidRPr="00CD6EF2">
              <w:rPr>
                <w:rFonts w:ascii="Arial" w:eastAsia="Arial" w:hAnsi="Arial" w:cs="Arial"/>
                <w:kern w:val="0"/>
                <w:sz w:val="20"/>
                <w:szCs w:val="20"/>
                <w14:ligatures w14:val="none"/>
              </w:rPr>
              <w:t>M</w:t>
            </w:r>
            <w:r w:rsidRPr="00CD6EF2">
              <w:rPr>
                <w:rFonts w:ascii="Arial" w:eastAsia="Arial" w:hAnsi="Arial" w:cs="Arial"/>
                <w:spacing w:val="-1"/>
                <w:kern w:val="0"/>
                <w:sz w:val="20"/>
                <w:szCs w:val="20"/>
                <w14:ligatures w14:val="none"/>
              </w:rPr>
              <w:t>ui</w:t>
            </w:r>
            <w:r w:rsidRPr="00CD6EF2">
              <w:rPr>
                <w:rFonts w:ascii="Arial" w:eastAsia="Arial" w:hAnsi="Arial" w:cs="Arial"/>
                <w:spacing w:val="1"/>
                <w:kern w:val="0"/>
                <w:sz w:val="20"/>
                <w:szCs w:val="20"/>
                <w14:ligatures w14:val="none"/>
              </w:rPr>
              <w:t>r</w:t>
            </w:r>
            <w:r w:rsidRPr="00CD6EF2">
              <w:rPr>
                <w:rFonts w:ascii="Arial" w:eastAsia="Arial" w:hAnsi="Arial" w:cs="Arial"/>
                <w:spacing w:val="2"/>
                <w:kern w:val="0"/>
                <w:sz w:val="20"/>
                <w:szCs w:val="20"/>
                <w14:ligatures w14:val="none"/>
              </w:rPr>
              <w:t>e</w:t>
            </w:r>
            <w:r w:rsidRPr="00CD6EF2">
              <w:rPr>
                <w:rFonts w:ascii="Arial" w:eastAsia="Arial" w:hAnsi="Arial" w:cs="Arial"/>
                <w:kern w:val="0"/>
                <w:sz w:val="20"/>
                <w:szCs w:val="20"/>
                <w14:ligatures w14:val="none"/>
              </w:rPr>
              <w:t>a</w:t>
            </w:r>
            <w:r w:rsidRPr="00CD6EF2">
              <w:rPr>
                <w:rFonts w:ascii="Arial" w:eastAsia="Arial" w:hAnsi="Arial" w:cs="Arial"/>
                <w:spacing w:val="-1"/>
                <w:kern w:val="0"/>
                <w:sz w:val="20"/>
                <w:szCs w:val="20"/>
                <w14:ligatures w14:val="none"/>
              </w:rPr>
              <w:t>n</w:t>
            </w:r>
            <w:r w:rsidRPr="00CD6EF2">
              <w:rPr>
                <w:rFonts w:ascii="Arial" w:eastAsia="Arial" w:hAnsi="Arial" w:cs="Arial"/>
                <w:kern w:val="0"/>
                <w:sz w:val="20"/>
                <w:szCs w:val="20"/>
                <w14:ligatures w14:val="none"/>
              </w:rPr>
              <w:t>n</w:t>
            </w:r>
            <w:r w:rsidRPr="00CD6EF2">
              <w:rPr>
                <w:rFonts w:ascii="Arial" w:eastAsia="Arial" w:hAnsi="Arial" w:cs="Arial"/>
                <w:spacing w:val="-6"/>
                <w:kern w:val="0"/>
                <w:sz w:val="20"/>
                <w:szCs w:val="20"/>
                <w14:ligatures w14:val="none"/>
              </w:rPr>
              <w:t xml:space="preserve"> </w:t>
            </w:r>
            <w:r w:rsidRPr="00CD6EF2">
              <w:rPr>
                <w:rFonts w:ascii="Arial" w:eastAsia="Arial" w:hAnsi="Arial" w:cs="Arial"/>
                <w:spacing w:val="1"/>
                <w:kern w:val="0"/>
                <w:sz w:val="20"/>
                <w:szCs w:val="20"/>
                <w14:ligatures w14:val="none"/>
              </w:rPr>
              <w:t>O</w:t>
            </w:r>
            <w:r w:rsidRPr="00CD6EF2">
              <w:rPr>
                <w:rFonts w:ascii="Arial" w:eastAsia="Arial" w:hAnsi="Arial" w:cs="Arial"/>
                <w:spacing w:val="-1"/>
                <w:kern w:val="0"/>
                <w:sz w:val="20"/>
                <w:szCs w:val="20"/>
                <w14:ligatures w14:val="none"/>
              </w:rPr>
              <w:t>’</w:t>
            </w:r>
            <w:r w:rsidRPr="00CD6EF2">
              <w:rPr>
                <w:rFonts w:ascii="Arial" w:eastAsia="Arial" w:hAnsi="Arial" w:cs="Arial"/>
                <w:kern w:val="0"/>
                <w:sz w:val="20"/>
                <w:szCs w:val="20"/>
                <w14:ligatures w14:val="none"/>
              </w:rPr>
              <w:t>Do</w:t>
            </w:r>
            <w:r w:rsidRPr="00CD6EF2">
              <w:rPr>
                <w:rFonts w:ascii="Arial" w:eastAsia="Arial" w:hAnsi="Arial" w:cs="Arial"/>
                <w:spacing w:val="1"/>
                <w:kern w:val="0"/>
                <w:sz w:val="20"/>
                <w:szCs w:val="20"/>
                <w14:ligatures w14:val="none"/>
              </w:rPr>
              <w:t>c</w:t>
            </w:r>
            <w:r w:rsidRPr="00CD6EF2">
              <w:rPr>
                <w:rFonts w:ascii="Arial" w:eastAsia="Arial" w:hAnsi="Arial" w:cs="Arial"/>
                <w:spacing w:val="2"/>
                <w:kern w:val="0"/>
                <w:sz w:val="20"/>
                <w:szCs w:val="20"/>
                <w14:ligatures w14:val="none"/>
              </w:rPr>
              <w:t>h</w:t>
            </w:r>
            <w:r w:rsidRPr="00CD6EF2">
              <w:rPr>
                <w:rFonts w:ascii="Arial" w:eastAsia="Arial" w:hAnsi="Arial" w:cs="Arial"/>
                <w:kern w:val="0"/>
                <w:sz w:val="20"/>
                <w:szCs w:val="20"/>
                <w14:ligatures w14:val="none"/>
              </w:rPr>
              <w:t>art</w:t>
            </w:r>
            <w:r w:rsidRPr="00CD6EF2">
              <w:rPr>
                <w:rFonts w:ascii="Arial" w:eastAsia="Arial" w:hAnsi="Arial" w:cs="Arial"/>
                <w:spacing w:val="2"/>
                <w:kern w:val="0"/>
                <w:sz w:val="20"/>
                <w:szCs w:val="20"/>
                <w14:ligatures w14:val="none"/>
              </w:rPr>
              <w:t>a</w:t>
            </w:r>
            <w:r w:rsidRPr="00CD6EF2">
              <w:rPr>
                <w:rFonts w:ascii="Arial" w:eastAsia="Arial" w:hAnsi="Arial" w:cs="Arial"/>
                <w:spacing w:val="-1"/>
                <w:kern w:val="0"/>
                <w:sz w:val="20"/>
                <w:szCs w:val="20"/>
                <w14:ligatures w14:val="none"/>
              </w:rPr>
              <w:t>i</w:t>
            </w:r>
            <w:r w:rsidRPr="00CD6EF2">
              <w:rPr>
                <w:rFonts w:ascii="Arial" w:eastAsia="Arial" w:hAnsi="Arial" w:cs="Arial"/>
                <w:kern w:val="0"/>
                <w:sz w:val="20"/>
                <w:szCs w:val="20"/>
                <w14:ligatures w14:val="none"/>
              </w:rPr>
              <w:t>gh</w:t>
            </w:r>
          </w:p>
          <w:p w14:paraId="53CC20D6" w14:textId="10A79323" w:rsidR="00963DC5" w:rsidRPr="00E901D1" w:rsidRDefault="00963DC5" w:rsidP="00963DC5">
            <w:pPr>
              <w:overflowPunct w:val="0"/>
              <w:autoSpaceDE w:val="0"/>
              <w:autoSpaceDN w:val="0"/>
              <w:adjustRightInd w:val="0"/>
              <w:spacing w:after="0" w:line="240" w:lineRule="auto"/>
              <w:jc w:val="both"/>
              <w:textAlignment w:val="baseline"/>
              <w:rPr>
                <w:rFonts w:ascii="Arial" w:eastAsia="Arial" w:hAnsi="Arial" w:cs="Arial"/>
                <w:kern w:val="0"/>
                <w:sz w:val="20"/>
                <w:szCs w:val="20"/>
                <w14:ligatures w14:val="none"/>
              </w:rPr>
            </w:pPr>
            <w:r w:rsidRPr="00E901D1">
              <w:rPr>
                <w:rFonts w:ascii="Arial" w:eastAsia="Arial" w:hAnsi="Arial" w:cs="Arial"/>
                <w:kern w:val="0"/>
                <w:sz w:val="20"/>
                <w:szCs w:val="20"/>
                <w14:ligatures w14:val="none"/>
              </w:rPr>
              <w:t>Telephone: 020 7524 6461</w:t>
            </w:r>
          </w:p>
          <w:p w14:paraId="5A277181" w14:textId="04D12083" w:rsidR="00963DC5" w:rsidRDefault="00963DC5" w:rsidP="00963DC5">
            <w:pPr>
              <w:overflowPunct w:val="0"/>
              <w:autoSpaceDE w:val="0"/>
              <w:autoSpaceDN w:val="0"/>
              <w:adjustRightInd w:val="0"/>
              <w:spacing w:after="0" w:line="240" w:lineRule="auto"/>
              <w:jc w:val="both"/>
              <w:textAlignment w:val="baseline"/>
            </w:pPr>
            <w:r w:rsidRPr="00CD6EF2">
              <w:rPr>
                <w:rFonts w:ascii="Arial" w:eastAsia="Times New Roman" w:hAnsi="Arial" w:cs="Times New Roman"/>
                <w:kern w:val="0"/>
                <w:sz w:val="20"/>
                <w:szCs w:val="20"/>
                <w14:ligatures w14:val="none"/>
              </w:rPr>
              <w:t xml:space="preserve">Email: </w:t>
            </w:r>
            <w:r>
              <w:rPr>
                <w:rFonts w:ascii="Arial" w:eastAsia="Times New Roman" w:hAnsi="Arial" w:cs="Times New Roman"/>
                <w:kern w:val="0"/>
                <w:sz w:val="20"/>
                <w:szCs w:val="20"/>
                <w14:ligatures w14:val="none"/>
              </w:rPr>
              <w:t xml:space="preserve">        </w:t>
            </w:r>
            <w:r w:rsidRPr="00CD6EF2">
              <w:rPr>
                <w:rFonts w:ascii="Arial" w:eastAsia="Arial" w:hAnsi="Arial" w:cs="Arial"/>
                <w:kern w:val="0"/>
                <w:sz w:val="20"/>
                <w:szCs w:val="20"/>
                <w:u w:val="single" w:color="000000"/>
                <w14:ligatures w14:val="none"/>
              </w:rPr>
              <w:t>M</w:t>
            </w:r>
            <w:r w:rsidRPr="00CD6EF2">
              <w:rPr>
                <w:rFonts w:ascii="Arial" w:eastAsia="Arial" w:hAnsi="Arial" w:cs="Arial"/>
                <w:spacing w:val="-1"/>
                <w:kern w:val="0"/>
                <w:sz w:val="20"/>
                <w:szCs w:val="20"/>
                <w:u w:val="single" w:color="000000"/>
                <w14:ligatures w14:val="none"/>
              </w:rPr>
              <w:t>ui</w:t>
            </w:r>
            <w:r w:rsidRPr="00CD6EF2">
              <w:rPr>
                <w:rFonts w:ascii="Arial" w:eastAsia="Arial" w:hAnsi="Arial" w:cs="Arial"/>
                <w:spacing w:val="1"/>
                <w:kern w:val="0"/>
                <w:sz w:val="20"/>
                <w:szCs w:val="20"/>
                <w:u w:val="single" w:color="000000"/>
                <w14:ligatures w14:val="none"/>
              </w:rPr>
              <w:t>r</w:t>
            </w:r>
            <w:r w:rsidRPr="00CD6EF2">
              <w:rPr>
                <w:rFonts w:ascii="Arial" w:eastAsia="Arial" w:hAnsi="Arial" w:cs="Arial"/>
                <w:spacing w:val="2"/>
                <w:kern w:val="0"/>
                <w:sz w:val="20"/>
                <w:szCs w:val="20"/>
                <w:u w:val="single" w:color="000000"/>
                <w14:ligatures w14:val="none"/>
              </w:rPr>
              <w:t>e</w:t>
            </w:r>
            <w:r w:rsidRPr="00CD6EF2">
              <w:rPr>
                <w:rFonts w:ascii="Arial" w:eastAsia="Arial" w:hAnsi="Arial" w:cs="Arial"/>
                <w:kern w:val="0"/>
                <w:sz w:val="20"/>
                <w:szCs w:val="20"/>
                <w:u w:val="single" w:color="000000"/>
                <w14:ligatures w14:val="none"/>
              </w:rPr>
              <w:t>a</w:t>
            </w:r>
            <w:r w:rsidRPr="00CD6EF2">
              <w:rPr>
                <w:rFonts w:ascii="Arial" w:eastAsia="Arial" w:hAnsi="Arial" w:cs="Arial"/>
                <w:spacing w:val="-1"/>
                <w:kern w:val="0"/>
                <w:sz w:val="20"/>
                <w:szCs w:val="20"/>
                <w:u w:val="single" w:color="000000"/>
                <w14:ligatures w14:val="none"/>
              </w:rPr>
              <w:t>n</w:t>
            </w:r>
            <w:r w:rsidRPr="00CD6EF2">
              <w:rPr>
                <w:rFonts w:ascii="Arial" w:eastAsia="Arial" w:hAnsi="Arial" w:cs="Arial"/>
                <w:spacing w:val="2"/>
                <w:kern w:val="0"/>
                <w:sz w:val="20"/>
                <w:szCs w:val="20"/>
                <w:u w:val="single" w:color="000000"/>
                <w14:ligatures w14:val="none"/>
              </w:rPr>
              <w:t>n</w:t>
            </w:r>
            <w:hyperlink r:id="rId12">
              <w:r w:rsidRPr="00CD6EF2">
                <w:rPr>
                  <w:rFonts w:ascii="Arial" w:eastAsia="Arial" w:hAnsi="Arial" w:cs="Arial"/>
                  <w:kern w:val="0"/>
                  <w:sz w:val="20"/>
                  <w:szCs w:val="20"/>
                  <w:u w:val="single" w:color="000000"/>
                  <w14:ligatures w14:val="none"/>
                </w:rPr>
                <w:t>.</w:t>
              </w:r>
              <w:r w:rsidRPr="00CD6EF2">
                <w:rPr>
                  <w:rFonts w:ascii="Arial" w:eastAsia="Arial" w:hAnsi="Arial" w:cs="Arial"/>
                  <w:spacing w:val="1"/>
                  <w:kern w:val="0"/>
                  <w:sz w:val="20"/>
                  <w:szCs w:val="20"/>
                  <w:u w:val="single" w:color="000000"/>
                  <w14:ligatures w14:val="none"/>
                </w:rPr>
                <w:t>O</w:t>
              </w:r>
              <w:r w:rsidRPr="00CD6EF2">
                <w:rPr>
                  <w:rFonts w:ascii="Arial" w:eastAsia="Arial" w:hAnsi="Arial" w:cs="Arial"/>
                  <w:kern w:val="0"/>
                  <w:sz w:val="20"/>
                  <w:szCs w:val="20"/>
                  <w:u w:val="single" w:color="000000"/>
                  <w14:ligatures w14:val="none"/>
                </w:rPr>
                <w:t>Do</w:t>
              </w:r>
              <w:r w:rsidRPr="00CD6EF2">
                <w:rPr>
                  <w:rFonts w:ascii="Arial" w:eastAsia="Arial" w:hAnsi="Arial" w:cs="Arial"/>
                  <w:spacing w:val="1"/>
                  <w:kern w:val="0"/>
                  <w:sz w:val="20"/>
                  <w:szCs w:val="20"/>
                  <w:u w:val="single" w:color="000000"/>
                  <w14:ligatures w14:val="none"/>
                </w:rPr>
                <w:t>c</w:t>
              </w:r>
              <w:r w:rsidRPr="00CD6EF2">
                <w:rPr>
                  <w:rFonts w:ascii="Arial" w:eastAsia="Arial" w:hAnsi="Arial" w:cs="Arial"/>
                  <w:kern w:val="0"/>
                  <w:sz w:val="20"/>
                  <w:szCs w:val="20"/>
                  <w:u w:val="single" w:color="000000"/>
                  <w14:ligatures w14:val="none"/>
                </w:rPr>
                <w:t>h</w:t>
              </w:r>
              <w:r w:rsidRPr="00CD6EF2">
                <w:rPr>
                  <w:rFonts w:ascii="Arial" w:eastAsia="Arial" w:hAnsi="Arial" w:cs="Arial"/>
                  <w:spacing w:val="-1"/>
                  <w:kern w:val="0"/>
                  <w:sz w:val="20"/>
                  <w:szCs w:val="20"/>
                  <w:u w:val="single" w:color="000000"/>
                  <w14:ligatures w14:val="none"/>
                </w:rPr>
                <w:t>a</w:t>
              </w:r>
              <w:r w:rsidRPr="00CD6EF2">
                <w:rPr>
                  <w:rFonts w:ascii="Arial" w:eastAsia="Arial" w:hAnsi="Arial" w:cs="Arial"/>
                  <w:spacing w:val="1"/>
                  <w:kern w:val="0"/>
                  <w:sz w:val="20"/>
                  <w:szCs w:val="20"/>
                  <w:u w:val="single" w:color="000000"/>
                  <w14:ligatures w14:val="none"/>
                </w:rPr>
                <w:t>r</w:t>
              </w:r>
              <w:r w:rsidRPr="00CD6EF2">
                <w:rPr>
                  <w:rFonts w:ascii="Arial" w:eastAsia="Arial" w:hAnsi="Arial" w:cs="Arial"/>
                  <w:spacing w:val="2"/>
                  <w:kern w:val="0"/>
                  <w:sz w:val="20"/>
                  <w:szCs w:val="20"/>
                  <w:u w:val="single" w:color="000000"/>
                  <w14:ligatures w14:val="none"/>
                </w:rPr>
                <w:t>t</w:t>
              </w:r>
              <w:r w:rsidRPr="00CD6EF2">
                <w:rPr>
                  <w:rFonts w:ascii="Arial" w:eastAsia="Arial" w:hAnsi="Arial" w:cs="Arial"/>
                  <w:kern w:val="0"/>
                  <w:sz w:val="20"/>
                  <w:szCs w:val="20"/>
                  <w:u w:val="single" w:color="000000"/>
                  <w14:ligatures w14:val="none"/>
                </w:rPr>
                <w:t>a</w:t>
              </w:r>
              <w:r w:rsidRPr="00CD6EF2">
                <w:rPr>
                  <w:rFonts w:ascii="Arial" w:eastAsia="Arial" w:hAnsi="Arial" w:cs="Arial"/>
                  <w:spacing w:val="-1"/>
                  <w:kern w:val="0"/>
                  <w:sz w:val="20"/>
                  <w:szCs w:val="20"/>
                  <w:u w:val="single" w:color="000000"/>
                  <w14:ligatures w14:val="none"/>
                </w:rPr>
                <w:t>i</w:t>
              </w:r>
              <w:r w:rsidRPr="00CD6EF2">
                <w:rPr>
                  <w:rFonts w:ascii="Arial" w:eastAsia="Arial" w:hAnsi="Arial" w:cs="Arial"/>
                  <w:spacing w:val="2"/>
                  <w:kern w:val="0"/>
                  <w:sz w:val="20"/>
                  <w:szCs w:val="20"/>
                  <w:u w:val="single" w:color="000000"/>
                  <w14:ligatures w14:val="none"/>
                </w:rPr>
                <w:t>g</w:t>
              </w:r>
              <w:r w:rsidRPr="00CD6EF2">
                <w:rPr>
                  <w:rFonts w:ascii="Arial" w:eastAsia="Arial" w:hAnsi="Arial" w:cs="Arial"/>
                  <w:kern w:val="0"/>
                  <w:sz w:val="20"/>
                  <w:szCs w:val="20"/>
                  <w:u w:val="single" w:color="000000"/>
                  <w14:ligatures w14:val="none"/>
                </w:rPr>
                <w:t>h</w:t>
              </w:r>
              <w:r w:rsidRPr="00CD6EF2">
                <w:rPr>
                  <w:rFonts w:ascii="Arial" w:eastAsia="Arial" w:hAnsi="Arial" w:cs="Arial"/>
                  <w:spacing w:val="-1"/>
                  <w:kern w:val="0"/>
                  <w:sz w:val="20"/>
                  <w:szCs w:val="20"/>
                  <w:u w:val="single" w:color="000000"/>
                  <w14:ligatures w14:val="none"/>
                </w:rPr>
                <w:t>@</w:t>
              </w:r>
              <w:r w:rsidRPr="00CD6EF2">
                <w:rPr>
                  <w:rFonts w:ascii="Arial" w:eastAsia="Arial" w:hAnsi="Arial" w:cs="Arial"/>
                  <w:spacing w:val="3"/>
                  <w:kern w:val="0"/>
                  <w:sz w:val="20"/>
                  <w:szCs w:val="20"/>
                  <w:u w:val="single" w:color="000000"/>
                  <w14:ligatures w14:val="none"/>
                </w:rPr>
                <w:t>c</w:t>
              </w:r>
              <w:r w:rsidRPr="00CD6EF2">
                <w:rPr>
                  <w:rFonts w:ascii="Arial" w:eastAsia="Arial" w:hAnsi="Arial" w:cs="Arial"/>
                  <w:kern w:val="0"/>
                  <w:sz w:val="20"/>
                  <w:szCs w:val="20"/>
                  <w:u w:val="single" w:color="000000"/>
                  <w14:ligatures w14:val="none"/>
                </w:rPr>
                <w:t>m</w:t>
              </w:r>
              <w:r w:rsidRPr="00CD6EF2">
                <w:rPr>
                  <w:rFonts w:ascii="Arial" w:eastAsia="Arial" w:hAnsi="Arial" w:cs="Arial"/>
                  <w:spacing w:val="4"/>
                  <w:kern w:val="0"/>
                  <w:sz w:val="20"/>
                  <w:szCs w:val="20"/>
                  <w:u w:val="single" w:color="000000"/>
                  <w14:ligatures w14:val="none"/>
                </w:rPr>
                <w:t>s</w:t>
              </w:r>
              <w:r w:rsidRPr="00CD6EF2">
                <w:rPr>
                  <w:rFonts w:ascii="Arial" w:eastAsia="Arial" w:hAnsi="Arial" w:cs="Arial"/>
                  <w:spacing w:val="1"/>
                  <w:kern w:val="0"/>
                  <w:sz w:val="20"/>
                  <w:szCs w:val="20"/>
                  <w:u w:val="single" w:color="000000"/>
                  <w14:ligatures w14:val="none"/>
                </w:rPr>
                <w:t>-c</w:t>
              </w:r>
              <w:r w:rsidRPr="00CD6EF2">
                <w:rPr>
                  <w:rFonts w:ascii="Arial" w:eastAsia="Arial" w:hAnsi="Arial" w:cs="Arial"/>
                  <w:kern w:val="0"/>
                  <w:sz w:val="20"/>
                  <w:szCs w:val="20"/>
                  <w:u w:val="single" w:color="000000"/>
                  <w14:ligatures w14:val="none"/>
                </w:rPr>
                <w:t>m</w:t>
              </w:r>
              <w:r w:rsidRPr="00CD6EF2">
                <w:rPr>
                  <w:rFonts w:ascii="Arial" w:eastAsia="Arial" w:hAnsi="Arial" w:cs="Arial"/>
                  <w:spacing w:val="-1"/>
                  <w:kern w:val="0"/>
                  <w:sz w:val="20"/>
                  <w:szCs w:val="20"/>
                  <w:u w:val="single" w:color="000000"/>
                  <w14:ligatures w14:val="none"/>
                </w:rPr>
                <w:t>n</w:t>
              </w:r>
              <w:r w:rsidRPr="00CD6EF2">
                <w:rPr>
                  <w:rFonts w:ascii="Arial" w:eastAsia="Arial" w:hAnsi="Arial" w:cs="Arial"/>
                  <w:kern w:val="0"/>
                  <w:sz w:val="20"/>
                  <w:szCs w:val="20"/>
                  <w:u w:val="single" w:color="000000"/>
                  <w14:ligatures w14:val="none"/>
                </w:rPr>
                <w:t>o.com</w:t>
              </w:r>
            </w:hyperlink>
          </w:p>
          <w:p w14:paraId="363A5015"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963DC5" w:rsidRPr="00CD6EF2" w14:paraId="1EEDFC78" w14:textId="77777777" w:rsidTr="00B43CFA">
        <w:tc>
          <w:tcPr>
            <w:tcW w:w="3133" w:type="dxa"/>
          </w:tcPr>
          <w:p w14:paraId="21BDD377"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t>TENANT’S SOLICITOR:</w:t>
            </w:r>
          </w:p>
        </w:tc>
        <w:tc>
          <w:tcPr>
            <w:tcW w:w="5930" w:type="dxa"/>
          </w:tcPr>
          <w:p w14:paraId="0A663D59" w14:textId="4B9D60BF"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Name:     </w:t>
            </w:r>
            <w:r>
              <w:rPr>
                <w:rFonts w:ascii="Arial" w:eastAsia="Times New Roman" w:hAnsi="Arial" w:cs="Times New Roman"/>
                <w:kern w:val="0"/>
                <w:sz w:val="20"/>
                <w:szCs w:val="20"/>
                <w14:ligatures w14:val="none"/>
              </w:rPr>
              <w:t xml:space="preserve"> </w:t>
            </w:r>
            <w:r w:rsidR="008C4CA9">
              <w:rPr>
                <w:rFonts w:ascii="Arial" w:eastAsia="Times New Roman" w:hAnsi="Arial" w:cs="Times New Roman"/>
                <w:kern w:val="0"/>
                <w:sz w:val="20"/>
                <w:szCs w:val="20"/>
                <w14:ligatures w14:val="none"/>
              </w:rPr>
              <w:t xml:space="preserve">Farani Taylor Solicitors </w:t>
            </w:r>
          </w:p>
          <w:p w14:paraId="0F4C2CE4" w14:textId="4CB9316D" w:rsidR="00963DC5"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Address:  </w:t>
            </w:r>
          </w:p>
          <w:p w14:paraId="387242CA" w14:textId="68D9482C" w:rsidR="00963DC5"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Pr>
                <w:rFonts w:ascii="Arial" w:eastAsia="Times New Roman" w:hAnsi="Arial" w:cs="Times New Roman"/>
                <w:kern w:val="0"/>
                <w:sz w:val="20"/>
                <w:szCs w:val="20"/>
                <w14:ligatures w14:val="none"/>
              </w:rPr>
              <w:t xml:space="preserve">                 </w:t>
            </w:r>
          </w:p>
          <w:p w14:paraId="213CA527" w14:textId="7427C8DE" w:rsidR="00963DC5"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Pr>
                <w:rFonts w:ascii="Arial" w:eastAsia="Times New Roman" w:hAnsi="Arial" w:cs="Times New Roman"/>
                <w:kern w:val="0"/>
                <w:sz w:val="20"/>
                <w:szCs w:val="20"/>
                <w14:ligatures w14:val="none"/>
              </w:rPr>
              <w:t xml:space="preserve">                 </w:t>
            </w:r>
          </w:p>
          <w:p w14:paraId="4988AB74" w14:textId="17219365" w:rsidR="00963DC5"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Pr>
                <w:rFonts w:ascii="Arial" w:eastAsia="Times New Roman" w:hAnsi="Arial" w:cs="Times New Roman"/>
                <w:kern w:val="0"/>
                <w:sz w:val="20"/>
                <w:szCs w:val="20"/>
                <w14:ligatures w14:val="none"/>
              </w:rPr>
              <w:t xml:space="preserve">                 </w:t>
            </w:r>
          </w:p>
          <w:p w14:paraId="47EC0A64"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p w14:paraId="7862EB16"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p w14:paraId="05E1970B"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i/>
                <w:kern w:val="0"/>
                <w:sz w:val="20"/>
                <w:szCs w:val="20"/>
                <w14:ligatures w14:val="none"/>
              </w:rPr>
            </w:pPr>
          </w:p>
          <w:p w14:paraId="3A6C31C6" w14:textId="4CC7ED90"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Telephone: </w:t>
            </w:r>
            <w:r w:rsidR="008C4CA9">
              <w:rPr>
                <w:rFonts w:ascii="Arial" w:eastAsia="Times New Roman" w:hAnsi="Arial" w:cs="Times New Roman"/>
                <w:kern w:val="0"/>
                <w:sz w:val="20"/>
                <w:szCs w:val="20"/>
                <w14:ligatures w14:val="none"/>
              </w:rPr>
              <w:t>02072 421 666</w:t>
            </w:r>
          </w:p>
          <w:p w14:paraId="63BE5C48" w14:textId="2CF18821"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Attention</w:t>
            </w:r>
            <w:r w:rsidR="008C4CA9">
              <w:rPr>
                <w:rFonts w:ascii="Arial" w:eastAsia="Times New Roman" w:hAnsi="Arial" w:cs="Times New Roman"/>
                <w:kern w:val="0"/>
                <w:sz w:val="20"/>
                <w:szCs w:val="20"/>
                <w14:ligatures w14:val="none"/>
              </w:rPr>
              <w:t>:</w:t>
            </w:r>
            <w:r w:rsidRPr="00CD6EF2">
              <w:rPr>
                <w:rFonts w:ascii="Arial" w:eastAsia="Times New Roman" w:hAnsi="Arial" w:cs="Times New Roman"/>
                <w:kern w:val="0"/>
                <w:sz w:val="20"/>
                <w:szCs w:val="20"/>
                <w14:ligatures w14:val="none"/>
              </w:rPr>
              <w:t xml:space="preserve"> </w:t>
            </w:r>
            <w:r>
              <w:rPr>
                <w:rFonts w:ascii="Arial" w:eastAsia="Times New Roman" w:hAnsi="Arial" w:cs="Times New Roman"/>
                <w:kern w:val="0"/>
                <w:sz w:val="20"/>
                <w:szCs w:val="20"/>
                <w14:ligatures w14:val="none"/>
              </w:rPr>
              <w:t xml:space="preserve"> </w:t>
            </w:r>
            <w:r w:rsidR="008C4CA9">
              <w:rPr>
                <w:rFonts w:ascii="Arial" w:eastAsia="Times New Roman" w:hAnsi="Arial" w:cs="Times New Roman"/>
                <w:kern w:val="0"/>
                <w:sz w:val="20"/>
                <w:szCs w:val="20"/>
                <w14:ligatures w14:val="none"/>
              </w:rPr>
              <w:t>Danlei Wang</w:t>
            </w:r>
          </w:p>
          <w:p w14:paraId="0654EDF7" w14:textId="77777777" w:rsidR="008C4CA9" w:rsidRDefault="00963DC5" w:rsidP="008C4CA9">
            <w:pPr>
              <w:rPr>
                <w:rFonts w:eastAsia="Times New Roman"/>
                <w:sz w:val="21"/>
                <w:szCs w:val="21"/>
              </w:rPr>
            </w:pPr>
            <w:r w:rsidRPr="00CD6EF2">
              <w:rPr>
                <w:rFonts w:ascii="Arial" w:eastAsia="Times New Roman" w:hAnsi="Arial" w:cs="Times New Roman"/>
                <w:kern w:val="0"/>
                <w:sz w:val="20"/>
                <w:szCs w:val="20"/>
                <w14:ligatures w14:val="none"/>
              </w:rPr>
              <w:t>Email:</w:t>
            </w:r>
            <w:r>
              <w:rPr>
                <w:rFonts w:ascii="Arial" w:eastAsia="Times New Roman" w:hAnsi="Arial" w:cs="Times New Roman"/>
                <w:kern w:val="0"/>
                <w:sz w:val="20"/>
                <w:szCs w:val="20"/>
                <w14:ligatures w14:val="none"/>
              </w:rPr>
              <w:t xml:space="preserve">    </w:t>
            </w:r>
            <w:hyperlink r:id="rId13" w:tgtFrame="_blank" w:history="1">
              <w:r w:rsidR="008C4CA9">
                <w:rPr>
                  <w:rStyle w:val="Hyperlink"/>
                  <w:rFonts w:eastAsia="Times New Roman"/>
                  <w:color w:val="1456F0"/>
                  <w:sz w:val="21"/>
                  <w:szCs w:val="21"/>
                </w:rPr>
                <w:t>danlei@faranitaylor.com</w:t>
              </w:r>
            </w:hyperlink>
          </w:p>
          <w:p w14:paraId="18E730D1" w14:textId="0339BE3A" w:rsidR="00963DC5"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Pr>
                <w:rFonts w:ascii="Arial" w:eastAsia="Times New Roman" w:hAnsi="Arial" w:cs="Times New Roman"/>
                <w:kern w:val="0"/>
                <w:sz w:val="20"/>
                <w:szCs w:val="20"/>
                <w14:ligatures w14:val="none"/>
              </w:rPr>
              <w:t xml:space="preserve">     </w:t>
            </w:r>
          </w:p>
          <w:p w14:paraId="784882A9"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p w14:paraId="10C98B34"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963DC5" w:rsidRPr="00CD6EF2" w14:paraId="3A94D6E7" w14:textId="77777777" w:rsidTr="00B43CFA">
        <w:trPr>
          <w:cantSplit/>
        </w:trPr>
        <w:tc>
          <w:tcPr>
            <w:tcW w:w="3133" w:type="dxa"/>
          </w:tcPr>
          <w:p w14:paraId="2AFB5260"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lastRenderedPageBreak/>
              <w:t>LANDLORD AGENT:</w:t>
            </w:r>
          </w:p>
        </w:tc>
        <w:tc>
          <w:tcPr>
            <w:tcW w:w="5930" w:type="dxa"/>
          </w:tcPr>
          <w:p w14:paraId="0693EAFF" w14:textId="166E864C"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Name:     </w:t>
            </w:r>
            <w:r w:rsidR="00E27F3C">
              <w:rPr>
                <w:rFonts w:ascii="Arial" w:eastAsia="Times New Roman" w:hAnsi="Arial" w:cs="Times New Roman"/>
                <w:kern w:val="0"/>
                <w:sz w:val="20"/>
                <w:szCs w:val="20"/>
                <w14:ligatures w14:val="none"/>
              </w:rPr>
              <w:t xml:space="preserve">James Newton </w:t>
            </w:r>
          </w:p>
          <w:p w14:paraId="73AADC00"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Address: JLL</w:t>
            </w:r>
          </w:p>
          <w:p w14:paraId="7CC6E202"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               4 </w:t>
            </w:r>
            <w:proofErr w:type="spellStart"/>
            <w:r w:rsidRPr="00CD6EF2">
              <w:rPr>
                <w:rFonts w:ascii="Arial" w:eastAsia="Times New Roman" w:hAnsi="Arial" w:cs="Times New Roman"/>
                <w:kern w:val="0"/>
                <w:sz w:val="20"/>
                <w:szCs w:val="20"/>
                <w14:ligatures w14:val="none"/>
              </w:rPr>
              <w:t>Longwalk</w:t>
            </w:r>
            <w:proofErr w:type="spellEnd"/>
            <w:r w:rsidRPr="00CD6EF2">
              <w:rPr>
                <w:rFonts w:ascii="Arial" w:eastAsia="Times New Roman" w:hAnsi="Arial" w:cs="Times New Roman"/>
                <w:kern w:val="0"/>
                <w:sz w:val="20"/>
                <w:szCs w:val="20"/>
                <w14:ligatures w14:val="none"/>
              </w:rPr>
              <w:t xml:space="preserve"> Road</w:t>
            </w:r>
          </w:p>
          <w:p w14:paraId="74D96A39"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               Stockley Park</w:t>
            </w:r>
          </w:p>
          <w:p w14:paraId="53CD0484"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               Uxbridge </w:t>
            </w:r>
          </w:p>
          <w:p w14:paraId="7B3326DF"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               UB11 1FE</w:t>
            </w:r>
          </w:p>
          <w:p w14:paraId="746740EE"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p w14:paraId="3832D77B" w14:textId="539B5ABB"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Telephone: </w:t>
            </w:r>
            <w:r w:rsidR="00E27F3C">
              <w:rPr>
                <w:rFonts w:ascii="Arial" w:eastAsia="Times New Roman" w:hAnsi="Arial" w:cs="Times New Roman"/>
                <w:kern w:val="0"/>
                <w:sz w:val="20"/>
                <w:szCs w:val="20"/>
                <w14:ligatures w14:val="none"/>
              </w:rPr>
              <w:t>07701 230 718</w:t>
            </w:r>
          </w:p>
          <w:p w14:paraId="11816E9D" w14:textId="2F34C155"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Email: </w:t>
            </w:r>
            <w:r>
              <w:rPr>
                <w:rFonts w:ascii="Arial" w:eastAsia="Times New Roman" w:hAnsi="Arial" w:cs="Times New Roman"/>
                <w:kern w:val="0"/>
                <w:sz w:val="20"/>
                <w:szCs w:val="20"/>
                <w14:ligatures w14:val="none"/>
              </w:rPr>
              <w:t xml:space="preserve">        </w:t>
            </w:r>
            <w:hyperlink r:id="rId14" w:history="1">
              <w:r w:rsidR="00E27F3C" w:rsidRPr="00C155CB">
                <w:rPr>
                  <w:rStyle w:val="Hyperlink"/>
                </w:rPr>
                <w:t>james.newton1@jll.com</w:t>
              </w:r>
            </w:hyperlink>
            <w:r w:rsidR="00E27F3C">
              <w:t xml:space="preserve"> </w:t>
            </w:r>
          </w:p>
          <w:p w14:paraId="2D7D4A36"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963DC5" w:rsidRPr="00CD6EF2" w14:paraId="26F29710" w14:textId="77777777" w:rsidTr="00B43CFA">
        <w:tc>
          <w:tcPr>
            <w:tcW w:w="3133" w:type="dxa"/>
          </w:tcPr>
          <w:p w14:paraId="7B053B39"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t>TIMING:</w:t>
            </w:r>
          </w:p>
        </w:tc>
        <w:tc>
          <w:tcPr>
            <w:tcW w:w="5930" w:type="dxa"/>
          </w:tcPr>
          <w:p w14:paraId="12BDFBB6" w14:textId="7F8A49BA"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The lease is to complete as soon as practically possible with an anticipated lease commencement </w:t>
            </w:r>
            <w:r>
              <w:rPr>
                <w:rFonts w:ascii="Arial" w:eastAsia="Times New Roman" w:hAnsi="Arial" w:cs="Times New Roman"/>
                <w:kern w:val="0"/>
                <w:sz w:val="20"/>
                <w:szCs w:val="20"/>
                <w14:ligatures w14:val="none"/>
              </w:rPr>
              <w:t xml:space="preserve">date of </w:t>
            </w:r>
            <w:r w:rsidR="00E27F3C">
              <w:rPr>
                <w:rFonts w:ascii="Arial" w:eastAsia="Times New Roman" w:hAnsi="Arial" w:cs="Times New Roman"/>
                <w:kern w:val="0"/>
                <w:sz w:val="20"/>
                <w:szCs w:val="20"/>
                <w14:ligatures w14:val="none"/>
              </w:rPr>
              <w:t>1</w:t>
            </w:r>
            <w:r w:rsidR="00E27F3C" w:rsidRPr="00E27F3C">
              <w:rPr>
                <w:rFonts w:ascii="Arial" w:eastAsia="Times New Roman" w:hAnsi="Arial" w:cs="Times New Roman"/>
                <w:kern w:val="0"/>
                <w:sz w:val="20"/>
                <w:szCs w:val="20"/>
                <w:vertAlign w:val="superscript"/>
                <w14:ligatures w14:val="none"/>
              </w:rPr>
              <w:t>st</w:t>
            </w:r>
            <w:r w:rsidR="00E27F3C">
              <w:rPr>
                <w:rFonts w:ascii="Arial" w:eastAsia="Times New Roman" w:hAnsi="Arial" w:cs="Times New Roman"/>
                <w:kern w:val="0"/>
                <w:sz w:val="20"/>
                <w:szCs w:val="20"/>
                <w14:ligatures w14:val="none"/>
              </w:rPr>
              <w:t xml:space="preserve"> July 2026</w:t>
            </w:r>
          </w:p>
          <w:p w14:paraId="1D6E2E4A"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Arial"/>
                <w:iCs/>
                <w:kern w:val="0"/>
                <w:sz w:val="20"/>
                <w:szCs w:val="20"/>
                <w14:ligatures w14:val="none"/>
              </w:rPr>
            </w:pPr>
          </w:p>
        </w:tc>
      </w:tr>
      <w:tr w:rsidR="00963DC5" w:rsidRPr="00CD6EF2" w14:paraId="22CB1B07" w14:textId="77777777" w:rsidTr="00B43CFA">
        <w:tc>
          <w:tcPr>
            <w:tcW w:w="3133" w:type="dxa"/>
          </w:tcPr>
          <w:p w14:paraId="439A13E8" w14:textId="77777777" w:rsidR="00963DC5" w:rsidRPr="00CD6EF2" w:rsidRDefault="00963DC5" w:rsidP="00963DC5">
            <w:pPr>
              <w:overflowPunct w:val="0"/>
              <w:autoSpaceDE w:val="0"/>
              <w:autoSpaceDN w:val="0"/>
              <w:adjustRightInd w:val="0"/>
              <w:spacing w:after="0" w:line="240" w:lineRule="auto"/>
              <w:textAlignment w:val="baseline"/>
              <w:rPr>
                <w:rFonts w:ascii="Arial" w:eastAsia="Times New Roman" w:hAnsi="Arial" w:cs="Times New Roman"/>
                <w:b/>
                <w:kern w:val="0"/>
                <w:sz w:val="20"/>
                <w:szCs w:val="20"/>
                <w14:ligatures w14:val="none"/>
              </w:rPr>
            </w:pPr>
            <w:r w:rsidRPr="00CD6EF2">
              <w:rPr>
                <w:rFonts w:ascii="Arial" w:eastAsia="Times New Roman" w:hAnsi="Arial" w:cs="Times New Roman"/>
                <w:b/>
                <w:kern w:val="0"/>
                <w:sz w:val="20"/>
                <w:szCs w:val="20"/>
                <w14:ligatures w14:val="none"/>
              </w:rPr>
              <w:t>CONDITIONS:</w:t>
            </w:r>
          </w:p>
        </w:tc>
        <w:tc>
          <w:tcPr>
            <w:tcW w:w="5930" w:type="dxa"/>
          </w:tcPr>
          <w:p w14:paraId="08FA95FC"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This transaction is subject to:</w:t>
            </w:r>
          </w:p>
          <w:p w14:paraId="10588AD7"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p w14:paraId="2FD3069D" w14:textId="77777777" w:rsidR="00963DC5" w:rsidRPr="00CD6EF2" w:rsidRDefault="00963DC5" w:rsidP="00963DC5">
            <w:pPr>
              <w:numPr>
                <w:ilvl w:val="0"/>
                <w:numId w:val="1"/>
              </w:num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Contract</w:t>
            </w:r>
          </w:p>
          <w:p w14:paraId="4DB18AD4" w14:textId="77777777" w:rsidR="00963DC5" w:rsidRPr="00CD6EF2" w:rsidRDefault="00963DC5" w:rsidP="00963DC5">
            <w:pPr>
              <w:numPr>
                <w:ilvl w:val="0"/>
                <w:numId w:val="1"/>
              </w:num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SEGRO Board approval.</w:t>
            </w:r>
          </w:p>
          <w:p w14:paraId="2F27C008" w14:textId="77777777" w:rsidR="00963DC5" w:rsidRPr="00CD6EF2" w:rsidRDefault="00963DC5" w:rsidP="00963DC5">
            <w:pPr>
              <w:spacing w:after="0" w:line="240" w:lineRule="auto"/>
              <w:jc w:val="both"/>
              <w:rPr>
                <w:rFonts w:ascii="Arial" w:eastAsia="Times New Roman" w:hAnsi="Arial" w:cs="Times New Roman"/>
                <w:kern w:val="0"/>
                <w:sz w:val="20"/>
                <w:szCs w:val="20"/>
                <w14:ligatures w14:val="none"/>
              </w:rPr>
            </w:pPr>
          </w:p>
          <w:p w14:paraId="22FEC4A8"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p>
        </w:tc>
      </w:tr>
      <w:tr w:rsidR="00963DC5" w:rsidRPr="00CD6EF2" w14:paraId="75439E3F" w14:textId="77777777" w:rsidTr="00B43CFA">
        <w:tc>
          <w:tcPr>
            <w:tcW w:w="3133" w:type="dxa"/>
          </w:tcPr>
          <w:p w14:paraId="64D8A5A5" w14:textId="77777777" w:rsidR="00963DC5" w:rsidRPr="00CD6EF2" w:rsidRDefault="00963DC5" w:rsidP="00963DC5">
            <w:pPr>
              <w:overflowPunct w:val="0"/>
              <w:autoSpaceDE w:val="0"/>
              <w:autoSpaceDN w:val="0"/>
              <w:adjustRightInd w:val="0"/>
              <w:spacing w:after="0" w:line="240" w:lineRule="auto"/>
              <w:jc w:val="both"/>
              <w:textAlignment w:val="baseline"/>
              <w:rPr>
                <w:rFonts w:ascii="Calibri" w:eastAsia="Times New Roman" w:hAnsi="Calibri" w:cs="Times New Roman"/>
                <w:kern w:val="0"/>
                <w:sz w:val="20"/>
                <w:szCs w:val="20"/>
                <w:lang w:eastAsia="en-GB"/>
                <w14:ligatures w14:val="none"/>
              </w:rPr>
            </w:pPr>
            <w:r w:rsidRPr="00CD6EF2">
              <w:rPr>
                <w:rFonts w:ascii="Arial" w:eastAsia="Times New Roman" w:hAnsi="Arial" w:cs="Arial"/>
                <w:b/>
                <w:bCs/>
                <w:kern w:val="0"/>
                <w:sz w:val="20"/>
                <w:szCs w:val="20"/>
                <w14:ligatures w14:val="none"/>
              </w:rPr>
              <w:t>ANTI-MONEY LAUNDERING COMPLIANCE</w:t>
            </w:r>
          </w:p>
          <w:p w14:paraId="66579D6E"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b/>
                <w:kern w:val="0"/>
                <w:sz w:val="20"/>
                <w:szCs w:val="20"/>
                <w14:ligatures w14:val="none"/>
              </w:rPr>
            </w:pPr>
          </w:p>
        </w:tc>
        <w:tc>
          <w:tcPr>
            <w:tcW w:w="5930" w:type="dxa"/>
          </w:tcPr>
          <w:p w14:paraId="4A3F73C8" w14:textId="77777777" w:rsidR="00963DC5" w:rsidRPr="00CD6EF2" w:rsidRDefault="00963DC5" w:rsidP="00963DC5">
            <w:pPr>
              <w:overflowPunct w:val="0"/>
              <w:autoSpaceDE w:val="0"/>
              <w:autoSpaceDN w:val="0"/>
              <w:adjustRightInd w:val="0"/>
              <w:spacing w:after="240" w:line="240" w:lineRule="auto"/>
              <w:jc w:val="both"/>
              <w:textAlignment w:val="baseline"/>
              <w:rPr>
                <w:rFonts w:ascii="Calibri" w:eastAsia="Times New Roman" w:hAnsi="Calibri" w:cs="Times New Roman"/>
                <w:kern w:val="0"/>
                <w:sz w:val="20"/>
                <w:szCs w:val="20"/>
                <w:lang w:eastAsia="en-GB"/>
                <w14:ligatures w14:val="none"/>
              </w:rPr>
            </w:pPr>
            <w:r w:rsidRPr="00CD6EF2">
              <w:rPr>
                <w:rFonts w:ascii="Arial" w:eastAsia="Times New Roman" w:hAnsi="Arial" w:cs="Arial"/>
                <w:kern w:val="0"/>
                <w:sz w:val="20"/>
                <w:szCs w:val="20"/>
                <w14:ligatures w14:val="none"/>
              </w:rPr>
              <w:t xml:space="preserve">The Tenant agrees to provide the Landlord and its Joint Agents all necessary information and documentation, including information relating to beneficial owner(s) and connected parties, to complete satisfactory counterparty due diligence and to comply with all applicable Anti Money Laundering Regulations and Law. </w:t>
            </w:r>
          </w:p>
          <w:p w14:paraId="7F498BEE" w14:textId="77777777" w:rsidR="00963DC5" w:rsidRPr="00CD6EF2" w:rsidRDefault="00963DC5" w:rsidP="00963DC5">
            <w:pPr>
              <w:overflowPunct w:val="0"/>
              <w:autoSpaceDE w:val="0"/>
              <w:autoSpaceDN w:val="0"/>
              <w:adjustRightInd w:val="0"/>
              <w:spacing w:after="24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Arial"/>
                <w:kern w:val="0"/>
                <w:sz w:val="20"/>
                <w:szCs w:val="20"/>
                <w14:ligatures w14:val="none"/>
              </w:rPr>
              <w:t xml:space="preserve">The Tenant agrees that the documentation can be shared with the Joint Agents if it has been provided to the Landlord </w:t>
            </w:r>
            <w:proofErr w:type="gramStart"/>
            <w:r w:rsidRPr="00CD6EF2">
              <w:rPr>
                <w:rFonts w:ascii="Arial" w:eastAsia="Times New Roman" w:hAnsi="Arial" w:cs="Arial"/>
                <w:kern w:val="0"/>
                <w:sz w:val="20"/>
                <w:szCs w:val="20"/>
                <w14:ligatures w14:val="none"/>
              </w:rPr>
              <w:t>only  for</w:t>
            </w:r>
            <w:proofErr w:type="gramEnd"/>
            <w:r w:rsidRPr="00CD6EF2">
              <w:rPr>
                <w:rFonts w:ascii="Arial" w:eastAsia="Times New Roman" w:hAnsi="Arial" w:cs="Arial"/>
                <w:kern w:val="0"/>
                <w:sz w:val="20"/>
                <w:szCs w:val="20"/>
                <w14:ligatures w14:val="none"/>
              </w:rPr>
              <w:t xml:space="preserve"> the purpose of complying with all applicable Anti Money Laundering Regulations and Law.</w:t>
            </w:r>
          </w:p>
          <w:p w14:paraId="438A2637" w14:textId="77777777" w:rsidR="00963DC5" w:rsidRPr="00CD6EF2" w:rsidRDefault="00963DC5" w:rsidP="00963DC5">
            <w:pPr>
              <w:overflowPunct w:val="0"/>
              <w:autoSpaceDE w:val="0"/>
              <w:autoSpaceDN w:val="0"/>
              <w:adjustRightInd w:val="0"/>
              <w:spacing w:after="24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Arial"/>
                <w:kern w:val="0"/>
                <w:sz w:val="20"/>
                <w:szCs w:val="20"/>
                <w14:ligatures w14:val="none"/>
              </w:rPr>
              <w:t>To be completed prior to exchange of contracts if there is an agreement for lease or prior to lease completion if no agreement for lease.</w:t>
            </w:r>
          </w:p>
          <w:p w14:paraId="25E8F675"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Arial"/>
                <w:iCs/>
                <w:kern w:val="0"/>
                <w:sz w:val="20"/>
                <w:szCs w:val="20"/>
                <w14:ligatures w14:val="none"/>
              </w:rPr>
            </w:pPr>
          </w:p>
        </w:tc>
      </w:tr>
      <w:tr w:rsidR="00963DC5" w:rsidRPr="00CD6EF2" w14:paraId="5AAD10EE" w14:textId="77777777" w:rsidTr="00B43CFA">
        <w:tc>
          <w:tcPr>
            <w:tcW w:w="3133" w:type="dxa"/>
          </w:tcPr>
          <w:p w14:paraId="3E1ADC7C"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b/>
                <w:i/>
                <w:kern w:val="0"/>
                <w:sz w:val="20"/>
                <w:szCs w:val="20"/>
                <w14:ligatures w14:val="none"/>
              </w:rPr>
            </w:pPr>
            <w:r w:rsidRPr="00CD6EF2">
              <w:rPr>
                <w:rFonts w:ascii="Arial" w:eastAsia="Times New Roman" w:hAnsi="Arial" w:cs="Times New Roman"/>
                <w:b/>
                <w:kern w:val="0"/>
                <w:sz w:val="20"/>
                <w:szCs w:val="20"/>
                <w14:ligatures w14:val="none"/>
              </w:rPr>
              <w:t>LEASE CODE:</w:t>
            </w:r>
          </w:p>
        </w:tc>
        <w:tc>
          <w:tcPr>
            <w:tcW w:w="5930" w:type="dxa"/>
          </w:tcPr>
          <w:p w14:paraId="278955CB" w14:textId="77777777" w:rsidR="00963DC5" w:rsidRPr="00CD6EF2" w:rsidRDefault="00963DC5" w:rsidP="00963DC5">
            <w:pPr>
              <w:overflowPunct w:val="0"/>
              <w:autoSpaceDE w:val="0"/>
              <w:autoSpaceDN w:val="0"/>
              <w:adjustRightInd w:val="0"/>
              <w:spacing w:after="0" w:line="240" w:lineRule="auto"/>
              <w:jc w:val="both"/>
              <w:textAlignment w:val="baseline"/>
              <w:rPr>
                <w:rFonts w:ascii="Arial" w:eastAsia="Times New Roman" w:hAnsi="Arial" w:cs="Times New Roman"/>
                <w:i/>
                <w:kern w:val="0"/>
                <w:sz w:val="20"/>
                <w:szCs w:val="20"/>
                <w14:ligatures w14:val="none"/>
              </w:rPr>
            </w:pPr>
            <w:r w:rsidRPr="00CD6EF2">
              <w:rPr>
                <w:rFonts w:ascii="Arial" w:eastAsia="Times New Roman" w:hAnsi="Arial" w:cs="Arial"/>
                <w:iCs/>
                <w:kern w:val="0"/>
                <w:sz w:val="20"/>
                <w:szCs w:val="20"/>
                <w14:ligatures w14:val="none"/>
              </w:rPr>
              <w:t xml:space="preserve">In the UK, SEGRO supports the Code for leasing business premises, 1st edition (see </w:t>
            </w:r>
            <w:hyperlink r:id="rId15" w:history="1">
              <w:r w:rsidRPr="00CD6EF2">
                <w:rPr>
                  <w:rFonts w:ascii="Arial" w:eastAsia="Times New Roman" w:hAnsi="Arial" w:cs="Arial"/>
                  <w:color w:val="0000FF"/>
                  <w:kern w:val="0"/>
                  <w:sz w:val="20"/>
                  <w:szCs w:val="20"/>
                  <w:u w:val="single"/>
                  <w14:ligatures w14:val="none"/>
                </w:rPr>
                <w:t>Code for leasing business premises, 1st edition (rics.org</w:t>
              </w:r>
            </w:hyperlink>
            <w:r w:rsidRPr="00CD6EF2">
              <w:rPr>
                <w:rFonts w:ascii="Arial" w:eastAsia="Times New Roman" w:hAnsi="Arial" w:cs="Arial"/>
                <w:iCs/>
                <w:kern w:val="0"/>
                <w:sz w:val="20"/>
                <w:szCs w:val="20"/>
                <w14:ligatures w14:val="none"/>
              </w:rPr>
              <w:t>)</w:t>
            </w:r>
          </w:p>
        </w:tc>
      </w:tr>
    </w:tbl>
    <w:p w14:paraId="3C6F5F8A" w14:textId="77777777" w:rsidR="00883F99" w:rsidRPr="00CD6EF2" w:rsidRDefault="00883F99" w:rsidP="00883F99">
      <w:pPr>
        <w:overflowPunct w:val="0"/>
        <w:autoSpaceDE w:val="0"/>
        <w:autoSpaceDN w:val="0"/>
        <w:adjustRightInd w:val="0"/>
        <w:spacing w:after="0" w:line="240" w:lineRule="auto"/>
        <w:textAlignment w:val="baseline"/>
        <w:rPr>
          <w:rFonts w:ascii="Arial" w:eastAsia="Times New Roman" w:hAnsi="Arial" w:cs="Times New Roman"/>
          <w:kern w:val="0"/>
          <w:sz w:val="20"/>
          <w:szCs w:val="20"/>
          <w14:ligatures w14:val="none"/>
        </w:rPr>
      </w:pPr>
    </w:p>
    <w:p w14:paraId="17B10C40" w14:textId="0D8A0A7B" w:rsidR="00883F99" w:rsidRPr="00CD6EF2" w:rsidRDefault="00883F99" w:rsidP="00883F99">
      <w:pPr>
        <w:overflowPunct w:val="0"/>
        <w:autoSpaceDE w:val="0"/>
        <w:autoSpaceDN w:val="0"/>
        <w:adjustRightInd w:val="0"/>
        <w:spacing w:after="0" w:line="240" w:lineRule="auto"/>
        <w:jc w:val="both"/>
        <w:textAlignment w:val="baseline"/>
        <w:rPr>
          <w:rFonts w:ascii="Arial" w:eastAsia="Times New Roman" w:hAnsi="Arial" w:cs="Times New Roman"/>
          <w:kern w:val="0"/>
          <w:sz w:val="20"/>
          <w:szCs w:val="20"/>
          <w14:ligatures w14:val="none"/>
        </w:rPr>
      </w:pPr>
      <w:r w:rsidRPr="00CD6EF2">
        <w:rPr>
          <w:rFonts w:ascii="Arial" w:eastAsia="Times New Roman" w:hAnsi="Arial" w:cs="Times New Roman"/>
          <w:kern w:val="0"/>
          <w:sz w:val="20"/>
          <w:szCs w:val="20"/>
          <w14:ligatures w14:val="none"/>
        </w:rPr>
        <w:t xml:space="preserve">DATE </w:t>
      </w:r>
      <w:r w:rsidR="00E27F3C">
        <w:rPr>
          <w:rFonts w:ascii="Arial" w:eastAsia="Times New Roman" w:hAnsi="Arial" w:cs="Times New Roman"/>
          <w:kern w:val="0"/>
          <w:sz w:val="20"/>
          <w:szCs w:val="20"/>
          <w14:ligatures w14:val="none"/>
        </w:rPr>
        <w:t>19</w:t>
      </w:r>
      <w:r>
        <w:rPr>
          <w:rFonts w:ascii="Arial" w:eastAsia="Times New Roman" w:hAnsi="Arial" w:cs="Times New Roman"/>
          <w:kern w:val="0"/>
          <w:sz w:val="20"/>
          <w:szCs w:val="20"/>
          <w14:ligatures w14:val="none"/>
        </w:rPr>
        <w:t>.0</w:t>
      </w:r>
      <w:r w:rsidR="00E27F3C">
        <w:rPr>
          <w:rFonts w:ascii="Arial" w:eastAsia="Times New Roman" w:hAnsi="Arial" w:cs="Times New Roman"/>
          <w:kern w:val="0"/>
          <w:sz w:val="20"/>
          <w:szCs w:val="20"/>
          <w14:ligatures w14:val="none"/>
        </w:rPr>
        <w:t>5</w:t>
      </w:r>
      <w:r>
        <w:rPr>
          <w:rFonts w:ascii="Arial" w:eastAsia="Times New Roman" w:hAnsi="Arial" w:cs="Times New Roman"/>
          <w:kern w:val="0"/>
          <w:sz w:val="20"/>
          <w:szCs w:val="20"/>
          <w14:ligatures w14:val="none"/>
        </w:rPr>
        <w:t>.2026</w:t>
      </w:r>
    </w:p>
    <w:p w14:paraId="7E2FA1ED" w14:textId="77777777" w:rsidR="00883F99" w:rsidRDefault="00883F99" w:rsidP="00883F99"/>
    <w:p w14:paraId="0379F144" w14:textId="77777777" w:rsidR="00E377C5" w:rsidRDefault="00E377C5"/>
    <w:sectPr w:rsidR="00E377C5" w:rsidSect="00883F99">
      <w:footerReference w:type="even" r:id="rId16"/>
      <w:footerReference w:type="default" r:id="rId17"/>
      <w:footerReference w:type="first" r:id="rId18"/>
      <w:pgSz w:w="11909" w:h="16834" w:code="9"/>
      <w:pgMar w:top="1418" w:right="1418" w:bottom="1418" w:left="1418" w:header="567"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9F696" w14:textId="77777777" w:rsidR="00565E69" w:rsidRDefault="00565E69">
      <w:pPr>
        <w:spacing w:after="0" w:line="240" w:lineRule="auto"/>
      </w:pPr>
      <w:r>
        <w:separator/>
      </w:r>
    </w:p>
  </w:endnote>
  <w:endnote w:type="continuationSeparator" w:id="0">
    <w:p w14:paraId="024094DC" w14:textId="77777777" w:rsidR="00565E69" w:rsidRDefault="00565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40786" w14:textId="38A790B8" w:rsidR="00883F99" w:rsidRDefault="00883F99" w:rsidP="00EE0428">
    <w:pPr>
      <w:pStyle w:val="Footer"/>
      <w:framePr w:wrap="around" w:vAnchor="text" w:hAnchor="margin" w:xAlign="center" w:y="1"/>
      <w:rPr>
        <w:rStyle w:val="PageNumber"/>
      </w:rPr>
    </w:pPr>
    <w:r>
      <w:rPr>
        <w:rStyle w:val="PageNumber"/>
      </w:rPr>
      <w:fldChar w:fldCharType="begin"/>
    </w:r>
    <w:r>
      <w:rPr>
        <w:rStyle w:val="PageNumber"/>
      </w:rPr>
      <w:instrText xml:space="preserve"> DOCPROPERTY tikitDocRef \* MERGEFORMAT </w:instrText>
    </w:r>
    <w:r>
      <w:rPr>
        <w:rStyle w:val="PageNumber"/>
      </w:rPr>
      <w:fldChar w:fldCharType="separate"/>
    </w:r>
    <w:r w:rsidR="00DE214E">
      <w:rPr>
        <w:rStyle w:val="PageNumber"/>
        <w:b/>
        <w:bCs/>
      </w:rPr>
      <w:t>Error! Unknown document property name.</w:t>
    </w:r>
    <w:r>
      <w:rPr>
        <w:rStyle w:val="PageNumber"/>
      </w:rPr>
      <w:fldChar w:fldCharType="end"/>
    </w: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0C814E10" w14:textId="77777777" w:rsidR="00883F99" w:rsidRDefault="00883F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73EB7" w14:textId="322D36A5" w:rsidR="00883F99" w:rsidRDefault="00883F99" w:rsidP="00EE0428">
    <w:pPr>
      <w:pStyle w:val="Footer"/>
      <w:rPr>
        <w:rFonts w:cs="Arial"/>
      </w:rPr>
    </w:pPr>
    <w:r>
      <w:rPr>
        <w:rFonts w:cs="Arial"/>
      </w:rPr>
      <w:tab/>
    </w:r>
    <w:r>
      <w:rPr>
        <w:rFonts w:cs="Arial"/>
      </w:rPr>
      <w:tab/>
    </w:r>
    <w:r w:rsidR="00E27F3C">
      <w:rPr>
        <w:rFonts w:cs="Arial"/>
      </w:rPr>
      <w:t>May</w:t>
    </w:r>
    <w:r>
      <w:rPr>
        <w:rFonts w:cs="Arial"/>
      </w:rPr>
      <w:t xml:space="preserve"> 2026</w:t>
    </w:r>
  </w:p>
  <w:p w14:paraId="275DCD98" w14:textId="77777777" w:rsidR="00883F99" w:rsidRDefault="00883F99" w:rsidP="00EE0428">
    <w:pPr>
      <w:pStyle w:val="Footer"/>
      <w:rPr>
        <w:rFonts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D8B66" w14:textId="4A23B6C5" w:rsidR="00883F99" w:rsidRPr="00304AB2" w:rsidRDefault="00883F99" w:rsidP="003C6DCE">
    <w:pPr>
      <w:pStyle w:val="Footer"/>
      <w:rPr>
        <w:sz w:val="16"/>
      </w:rPr>
    </w:pPr>
    <w:r>
      <w:rPr>
        <w:i/>
        <w:iCs/>
        <w:noProof/>
        <w:sz w:val="14"/>
      </w:rPr>
      <w:fldChar w:fldCharType="begin"/>
    </w:r>
    <w:r>
      <w:rPr>
        <w:i/>
        <w:iCs/>
        <w:noProof/>
        <w:sz w:val="14"/>
      </w:rPr>
      <w:instrText xml:space="preserve"> DOCPROPERTY tikitDocRef \* MERGEFORMAT </w:instrText>
    </w:r>
    <w:r>
      <w:rPr>
        <w:i/>
        <w:iCs/>
        <w:noProof/>
        <w:sz w:val="14"/>
      </w:rPr>
      <w:fldChar w:fldCharType="separate"/>
    </w:r>
    <w:r w:rsidR="00DE214E">
      <w:rPr>
        <w:b/>
        <w:bCs/>
        <w:i/>
        <w:iCs/>
        <w:noProof/>
        <w:sz w:val="14"/>
      </w:rPr>
      <w:t>Error! Unknown document property name.</w:t>
    </w:r>
    <w:r>
      <w:rPr>
        <w:i/>
        <w:iCs/>
        <w:noProof/>
        <w:sz w:val="14"/>
      </w:rPr>
      <w:fldChar w:fldCharType="end"/>
    </w:r>
    <w:r>
      <w:rPr>
        <w:i/>
        <w:iCs/>
        <w:noProof/>
        <w:sz w:val="14"/>
      </w:rPr>
      <w:t>C:\Users\d.crossley\AppData\Local\Interwoven\NRPortbl\KNOWLEDGE\D.CROSSLEY\90046607_4.doc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6720E" w14:textId="77777777" w:rsidR="00565E69" w:rsidRDefault="00565E69">
      <w:pPr>
        <w:spacing w:after="0" w:line="240" w:lineRule="auto"/>
      </w:pPr>
      <w:r>
        <w:separator/>
      </w:r>
    </w:p>
  </w:footnote>
  <w:footnote w:type="continuationSeparator" w:id="0">
    <w:p w14:paraId="2319E916" w14:textId="77777777" w:rsidR="00565E69" w:rsidRDefault="00565E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A1FCD"/>
    <w:multiLevelType w:val="hybridMultilevel"/>
    <w:tmpl w:val="6B923E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AA525E4"/>
    <w:multiLevelType w:val="hybridMultilevel"/>
    <w:tmpl w:val="619AE32A"/>
    <w:lvl w:ilvl="0" w:tplc="6D92F6A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67036200">
    <w:abstractNumId w:val="1"/>
  </w:num>
  <w:num w:numId="2" w16cid:durableId="608976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F99"/>
    <w:rsid w:val="0016328E"/>
    <w:rsid w:val="002A0330"/>
    <w:rsid w:val="00343F05"/>
    <w:rsid w:val="00565E69"/>
    <w:rsid w:val="00574A8F"/>
    <w:rsid w:val="005F2B03"/>
    <w:rsid w:val="00622AAB"/>
    <w:rsid w:val="006551D6"/>
    <w:rsid w:val="00681D81"/>
    <w:rsid w:val="006A58C8"/>
    <w:rsid w:val="006D179C"/>
    <w:rsid w:val="00802A8D"/>
    <w:rsid w:val="00883F99"/>
    <w:rsid w:val="008C4CA9"/>
    <w:rsid w:val="009258D3"/>
    <w:rsid w:val="00963DC5"/>
    <w:rsid w:val="00A12364"/>
    <w:rsid w:val="00A14C33"/>
    <w:rsid w:val="00A27A37"/>
    <w:rsid w:val="00A73EB0"/>
    <w:rsid w:val="00AE5A31"/>
    <w:rsid w:val="00B61303"/>
    <w:rsid w:val="00BC3BFC"/>
    <w:rsid w:val="00BC603E"/>
    <w:rsid w:val="00BD2C5B"/>
    <w:rsid w:val="00D2750D"/>
    <w:rsid w:val="00D36B72"/>
    <w:rsid w:val="00D547C1"/>
    <w:rsid w:val="00DE214E"/>
    <w:rsid w:val="00E05B8A"/>
    <w:rsid w:val="00E27F3C"/>
    <w:rsid w:val="00E30AA2"/>
    <w:rsid w:val="00E377C5"/>
    <w:rsid w:val="00E65CC4"/>
    <w:rsid w:val="00E901D1"/>
    <w:rsid w:val="00F11A68"/>
    <w:rsid w:val="00F33ABF"/>
    <w:rsid w:val="00FB6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B96FE"/>
  <w15:chartTrackingRefBased/>
  <w15:docId w15:val="{729C0386-AD02-4C22-87AB-1EC5EA1C3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F99"/>
  </w:style>
  <w:style w:type="paragraph" w:styleId="Heading1">
    <w:name w:val="heading 1"/>
    <w:basedOn w:val="Normal"/>
    <w:next w:val="Normal"/>
    <w:link w:val="Heading1Char"/>
    <w:uiPriority w:val="9"/>
    <w:qFormat/>
    <w:rsid w:val="00883F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3F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3F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3F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F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F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F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F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F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F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3F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3F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3F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3F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3F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3F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3F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3F99"/>
    <w:rPr>
      <w:rFonts w:eastAsiaTheme="majorEastAsia" w:cstheme="majorBidi"/>
      <w:color w:val="272727" w:themeColor="text1" w:themeTint="D8"/>
    </w:rPr>
  </w:style>
  <w:style w:type="paragraph" w:styleId="Title">
    <w:name w:val="Title"/>
    <w:basedOn w:val="Normal"/>
    <w:next w:val="Normal"/>
    <w:link w:val="TitleChar"/>
    <w:uiPriority w:val="10"/>
    <w:qFormat/>
    <w:rsid w:val="00883F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3F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3F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3F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3F99"/>
    <w:pPr>
      <w:spacing w:before="160"/>
      <w:jc w:val="center"/>
    </w:pPr>
    <w:rPr>
      <w:i/>
      <w:iCs/>
      <w:color w:val="404040" w:themeColor="text1" w:themeTint="BF"/>
    </w:rPr>
  </w:style>
  <w:style w:type="character" w:customStyle="1" w:styleId="QuoteChar">
    <w:name w:val="Quote Char"/>
    <w:basedOn w:val="DefaultParagraphFont"/>
    <w:link w:val="Quote"/>
    <w:uiPriority w:val="29"/>
    <w:rsid w:val="00883F99"/>
    <w:rPr>
      <w:i/>
      <w:iCs/>
      <w:color w:val="404040" w:themeColor="text1" w:themeTint="BF"/>
    </w:rPr>
  </w:style>
  <w:style w:type="paragraph" w:styleId="ListParagraph">
    <w:name w:val="List Paragraph"/>
    <w:basedOn w:val="Normal"/>
    <w:uiPriority w:val="34"/>
    <w:qFormat/>
    <w:rsid w:val="00883F99"/>
    <w:pPr>
      <w:ind w:left="720"/>
      <w:contextualSpacing/>
    </w:pPr>
  </w:style>
  <w:style w:type="character" w:styleId="IntenseEmphasis">
    <w:name w:val="Intense Emphasis"/>
    <w:basedOn w:val="DefaultParagraphFont"/>
    <w:uiPriority w:val="21"/>
    <w:qFormat/>
    <w:rsid w:val="00883F99"/>
    <w:rPr>
      <w:i/>
      <w:iCs/>
      <w:color w:val="0F4761" w:themeColor="accent1" w:themeShade="BF"/>
    </w:rPr>
  </w:style>
  <w:style w:type="paragraph" w:styleId="IntenseQuote">
    <w:name w:val="Intense Quote"/>
    <w:basedOn w:val="Normal"/>
    <w:next w:val="Normal"/>
    <w:link w:val="IntenseQuoteChar"/>
    <w:uiPriority w:val="30"/>
    <w:qFormat/>
    <w:rsid w:val="00883F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F99"/>
    <w:rPr>
      <w:i/>
      <w:iCs/>
      <w:color w:val="0F4761" w:themeColor="accent1" w:themeShade="BF"/>
    </w:rPr>
  </w:style>
  <w:style w:type="character" w:styleId="IntenseReference">
    <w:name w:val="Intense Reference"/>
    <w:basedOn w:val="DefaultParagraphFont"/>
    <w:uiPriority w:val="32"/>
    <w:qFormat/>
    <w:rsid w:val="00883F99"/>
    <w:rPr>
      <w:b/>
      <w:bCs/>
      <w:smallCaps/>
      <w:color w:val="0F4761" w:themeColor="accent1" w:themeShade="BF"/>
      <w:spacing w:val="5"/>
    </w:rPr>
  </w:style>
  <w:style w:type="paragraph" w:styleId="Footer">
    <w:name w:val="footer"/>
    <w:basedOn w:val="Normal"/>
    <w:link w:val="FooterChar"/>
    <w:uiPriority w:val="99"/>
    <w:semiHidden/>
    <w:unhideWhenUsed/>
    <w:rsid w:val="00883F9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83F99"/>
  </w:style>
  <w:style w:type="character" w:styleId="PageNumber">
    <w:name w:val="page number"/>
    <w:rsid w:val="00883F99"/>
    <w:rPr>
      <w:sz w:val="20"/>
    </w:rPr>
  </w:style>
  <w:style w:type="character" w:styleId="Hyperlink">
    <w:name w:val="Hyperlink"/>
    <w:basedOn w:val="DefaultParagraphFont"/>
    <w:uiPriority w:val="99"/>
    <w:unhideWhenUsed/>
    <w:rsid w:val="00883F99"/>
    <w:rPr>
      <w:color w:val="467886" w:themeColor="hyperlink"/>
      <w:u w:val="single"/>
    </w:rPr>
  </w:style>
  <w:style w:type="character" w:styleId="UnresolvedMention">
    <w:name w:val="Unresolved Mention"/>
    <w:basedOn w:val="DefaultParagraphFont"/>
    <w:uiPriority w:val="99"/>
    <w:semiHidden/>
    <w:unhideWhenUsed/>
    <w:rsid w:val="00E65CC4"/>
    <w:rPr>
      <w:color w:val="605E5C"/>
      <w:shd w:val="clear" w:color="auto" w:fill="E1DFDD"/>
    </w:rPr>
  </w:style>
  <w:style w:type="paragraph" w:styleId="Header">
    <w:name w:val="header"/>
    <w:basedOn w:val="Normal"/>
    <w:link w:val="HeaderChar"/>
    <w:uiPriority w:val="99"/>
    <w:unhideWhenUsed/>
    <w:rsid w:val="00E27F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7F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anlei@faranitaylor.com"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ODochartaigh@cms-cmno.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min.nl@dyness-tech.com" TargetMode="External"/><Relationship Id="rId5" Type="http://schemas.openxmlformats.org/officeDocument/2006/relationships/styles" Target="styles.xml"/><Relationship Id="rId15" Type="http://schemas.openxmlformats.org/officeDocument/2006/relationships/hyperlink" Target="https://www.rics.org/uk/upholding-professional-standards/sector-standards/real-estate/code-for-leasing-business-premises-1st-edition/" TargetMode="External"/><Relationship Id="rId10" Type="http://schemas.openxmlformats.org/officeDocument/2006/relationships/hyperlink" Target="mailto:nicola.webb@segro.com"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james.newton1@jl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a628e6f-9ed1-42d8-9ca1-5a89fc44d23a">
      <Terms xmlns="http://schemas.microsoft.com/office/infopath/2007/PartnerControls"/>
    </lcf76f155ced4ddcb4097134ff3c332f>
    <_DCDateModified xmlns="http://schemas.microsoft.com/sharepoint/v3/fields" xsi:nil="true"/>
    <TaxCatchAll xmlns="284be5bb-5c6b-4f23-b394-dba0e2fdfc1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82E5EC16335A4F8526AF7719BF7CCD" ma:contentTypeVersion="19" ma:contentTypeDescription="Create a new document." ma:contentTypeScope="" ma:versionID="2ca5b3c8657306cb20acde4e97f6346b">
  <xsd:schema xmlns:xsd="http://www.w3.org/2001/XMLSchema" xmlns:xs="http://www.w3.org/2001/XMLSchema" xmlns:p="http://schemas.microsoft.com/office/2006/metadata/properties" xmlns:ns2="http://schemas.microsoft.com/sharepoint/v3/fields" xmlns:ns3="9a628e6f-9ed1-42d8-9ca1-5a89fc44d23a" xmlns:ns4="284be5bb-5c6b-4f23-b394-dba0e2fdfc18" targetNamespace="http://schemas.microsoft.com/office/2006/metadata/properties" ma:root="true" ma:fieldsID="e4cf4618d0e73adae08ad9839d962f6a" ns2:_="" ns3:_="" ns4:_="">
    <xsd:import namespace="http://schemas.microsoft.com/sharepoint/v3/fields"/>
    <xsd:import namespace="9a628e6f-9ed1-42d8-9ca1-5a89fc44d23a"/>
    <xsd:import namespace="284be5bb-5c6b-4f23-b394-dba0e2fdfc18"/>
    <xsd:element name="properties">
      <xsd:complexType>
        <xsd:sequence>
          <xsd:element name="documentManagement">
            <xsd:complexType>
              <xsd:all>
                <xsd:element ref="ns2:_DCDateModified" minOccurs="0"/>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3:lcf76f155ced4ddcb4097134ff3c332f" minOccurs="0"/>
                <xsd:element ref="ns4:TaxCatchAll" minOccurs="0"/>
                <xsd:element ref="ns3:MediaServiceDateTaken" minOccurs="0"/>
                <xsd:element ref="ns3:MediaServiceGenerationTime" minOccurs="0"/>
                <xsd:element ref="ns3:MediaServiceEventHashCode" minOccurs="0"/>
                <xsd:element ref="ns3:MediaServiceLocation" minOccurs="0"/>
                <xsd:element ref="ns3:MediaServiceOCR"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Modified" ma:index="2" nillable="true" ma:displayName="Date Modified" ma:description="The date on which this resource was last modified" ma:format="DateTime" ma:internalName="_DCDateModifi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a628e6f-9ed1-42d8-9ca1-5a89fc44d23a" elementFormDefault="qualified">
    <xsd:import namespace="http://schemas.microsoft.com/office/2006/documentManagement/types"/>
    <xsd:import namespace="http://schemas.microsoft.com/office/infopath/2007/PartnerControls"/>
    <xsd:element name="MediaServiceMetadata" ma:index="6" nillable="true" ma:displayName="MediaServiceMetadata" ma:hidden="true" ma:internalName="MediaServiceMetadata" ma:readOnly="true">
      <xsd:simpleType>
        <xsd:restriction base="dms:Note"/>
      </xsd:simpleType>
    </xsd:element>
    <xsd:element name="MediaServiceFastMetadata" ma:index="7" nillable="true" ma:displayName="MediaServiceFastMetadata" ma:hidden="true" ma:internalName="MediaServiceFastMetadata" ma:readOnly="true">
      <xsd:simpleType>
        <xsd:restriction base="dms:Note"/>
      </xsd:simpleType>
    </xsd:element>
    <xsd:element name="MediaServiceSearchProperties" ma:index="8" nillable="true" ma:displayName="MediaServiceSearchProperties" ma:hidden="true" ma:internalName="MediaServiceSearchProperties" ma:readOnly="true">
      <xsd:simpleType>
        <xsd:restriction base="dms:Note"/>
      </xsd:simpleType>
    </xsd:element>
    <xsd:element name="MediaServiceObjectDetectorVersions" ma:index="9"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ae13d7f-ecf8-4f55-952b-8942762ab4a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4be5bb-5c6b-4f23-b394-dba0e2fdfc1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489a8daf-c4c3-410b-a14b-a71085a83a0c}" ma:internalName="TaxCatchAll" ma:showField="CatchAllData" ma:web="284be5bb-5c6b-4f23-b394-dba0e2fdfc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DB0B0F-992E-4096-8C32-4DE249F3CE21}">
  <ds:schemaRefs>
    <ds:schemaRef ds:uri="http://schemas.microsoft.com/office/2006/metadata/properties"/>
    <ds:schemaRef ds:uri="http://schemas.microsoft.com/office/infopath/2007/PartnerControls"/>
    <ds:schemaRef ds:uri="9a628e6f-9ed1-42d8-9ca1-5a89fc44d23a"/>
    <ds:schemaRef ds:uri="http://schemas.microsoft.com/sharepoint/v3/fields"/>
    <ds:schemaRef ds:uri="284be5bb-5c6b-4f23-b394-dba0e2fdfc18"/>
  </ds:schemaRefs>
</ds:datastoreItem>
</file>

<file path=customXml/itemProps2.xml><?xml version="1.0" encoding="utf-8"?>
<ds:datastoreItem xmlns:ds="http://schemas.openxmlformats.org/officeDocument/2006/customXml" ds:itemID="{63F6D5CE-E2C2-40D0-AB2B-8FA2A106C58F}">
  <ds:schemaRefs>
    <ds:schemaRef ds:uri="http://schemas.microsoft.com/sharepoint/v3/contenttype/forms"/>
  </ds:schemaRefs>
</ds:datastoreItem>
</file>

<file path=customXml/itemProps3.xml><?xml version="1.0" encoding="utf-8"?>
<ds:datastoreItem xmlns:ds="http://schemas.openxmlformats.org/officeDocument/2006/customXml" ds:itemID="{55FF1EDE-2548-4E56-BAA1-573FD4A749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9a628e6f-9ed1-42d8-9ca1-5a89fc44d23a"/>
    <ds:schemaRef ds:uri="284be5bb-5c6b-4f23-b394-dba0e2fdfc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1181</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JLL</Company>
  <LinksUpToDate>false</LinksUpToDate>
  <CharactersWithSpaces>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Bond, Thomas</dc:creator>
  <cp:keywords/>
  <dc:description/>
  <cp:lastModifiedBy>Newton1, James</cp:lastModifiedBy>
  <cp:revision>2</cp:revision>
  <cp:lastPrinted>2026-02-05T13:54:00Z</cp:lastPrinted>
  <dcterms:created xsi:type="dcterms:W3CDTF">2026-06-01T12:57:00Z</dcterms:created>
  <dcterms:modified xsi:type="dcterms:W3CDTF">2026-06-01T12:57:00Z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0x0101008B82E5EC16335A4F8526AF7719BF7CCD</vt:lpwstr>
  </property>
  <property fmtid="{D5CDD505-2E9C-101B-9397-08002B2CF9AE}" pid="3" name="MediaServiceImageTags">
    <vt:lpwstr/>
  </property>
</Properties>
</file>